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2DB67" w14:textId="5721FCB4" w:rsidR="0060240F" w:rsidRPr="000457A5" w:rsidRDefault="00567119" w:rsidP="00281B79">
      <w:pPr>
        <w:pStyle w:val="Heading1"/>
        <w:rPr>
          <w:rFonts w:asciiTheme="minorHAnsi" w:hAnsiTheme="minorHAnsi" w:cstheme="minorHAnsi"/>
          <w:b/>
        </w:rPr>
      </w:pPr>
      <w:r w:rsidRPr="000457A5">
        <w:rPr>
          <w:rFonts w:asciiTheme="minorHAnsi" w:hAnsiTheme="minorHAnsi" w:cstheme="minorHAnsi"/>
          <w:b/>
        </w:rPr>
        <w:t>Trans</w:t>
      </w:r>
      <w:r w:rsidRPr="000457A5">
        <w:rPr>
          <w:rFonts w:asciiTheme="minorHAnsi" w:hAnsiTheme="minorHAnsi" w:cstheme="minorHAnsi"/>
          <w:b/>
        </w:rPr>
        <w:t>cript</w:t>
      </w:r>
      <w:r w:rsidR="0060240F" w:rsidRPr="000457A5">
        <w:rPr>
          <w:rFonts w:asciiTheme="minorHAnsi" w:hAnsiTheme="minorHAnsi" w:cstheme="minorHAnsi"/>
          <w:b/>
        </w:rPr>
        <w:t xml:space="preserve">--Overview of CPSC’s Third Party Laboratory Program </w:t>
      </w:r>
    </w:p>
    <w:p w14:paraId="15B7D137" w14:textId="77777777" w:rsidR="0060240F" w:rsidRPr="000457A5" w:rsidRDefault="0060240F" w:rsidP="0060240F">
      <w:pPr>
        <w:pStyle w:val="NormalWeb"/>
        <w:spacing w:before="0" w:beforeAutospacing="0" w:after="0" w:afterAutospacing="0"/>
        <w:jc w:val="center"/>
        <w:rPr>
          <w:rFonts w:asciiTheme="minorHAnsi" w:hAnsiTheme="minorHAnsi" w:cstheme="minorHAnsi"/>
          <w:b/>
          <w:sz w:val="32"/>
          <w:szCs w:val="32"/>
        </w:rPr>
      </w:pPr>
      <w:r w:rsidRPr="000457A5">
        <w:rPr>
          <w:rFonts w:asciiTheme="minorHAnsi" w:eastAsia="+mn-ea" w:hAnsiTheme="minorHAnsi" w:cstheme="minorHAnsi"/>
          <w:b/>
          <w:bCs/>
          <w:color w:val="4472C4" w:themeColor="accent1"/>
          <w:sz w:val="32"/>
          <w:szCs w:val="32"/>
        </w:rPr>
        <w:t>for Children’s Products</w:t>
      </w:r>
    </w:p>
    <w:p w14:paraId="47E1F9CE" w14:textId="77777777" w:rsidR="00BD409F" w:rsidRPr="000457A5" w:rsidRDefault="00BD409F" w:rsidP="00DF71FE">
      <w:pPr>
        <w:pStyle w:val="NormalWeb"/>
        <w:shd w:val="clear" w:color="auto" w:fill="FFFFFF"/>
        <w:spacing w:beforeLines="120" w:before="288" w:beforeAutospacing="0"/>
        <w:rPr>
          <w:rFonts w:asciiTheme="minorHAnsi" w:hAnsiTheme="minorHAnsi" w:cstheme="minorHAnsi"/>
          <w:b/>
          <w:color w:val="1B1B1B"/>
          <w:u w:val="single"/>
        </w:rPr>
      </w:pPr>
    </w:p>
    <w:p w14:paraId="433930F9" w14:textId="77777777" w:rsidR="00BD409F" w:rsidRDefault="00BD409F" w:rsidP="00BD409F">
      <w:pPr>
        <w:spacing w:afterLines="120" w:after="288" w:line="240" w:lineRule="auto"/>
        <w:rPr>
          <w:rFonts w:cstheme="minorHAnsi"/>
          <w:b/>
          <w:sz w:val="24"/>
          <w:szCs w:val="24"/>
          <w:u w:val="single"/>
        </w:rPr>
      </w:pPr>
      <w:r>
        <w:rPr>
          <w:rFonts w:cstheme="minorHAnsi"/>
          <w:b/>
          <w:sz w:val="24"/>
          <w:szCs w:val="24"/>
          <w:u w:val="single"/>
        </w:rPr>
        <w:t>Slide 1</w:t>
      </w:r>
    </w:p>
    <w:p w14:paraId="041891D5" w14:textId="1D1BD3B0" w:rsidR="00BD409F" w:rsidRDefault="00BD409F" w:rsidP="00BD409F">
      <w:pPr>
        <w:autoSpaceDE w:val="0"/>
        <w:autoSpaceDN w:val="0"/>
        <w:adjustRightInd w:val="0"/>
        <w:spacing w:afterLines="120" w:after="288" w:line="240" w:lineRule="auto"/>
        <w:rPr>
          <w:rFonts w:cstheme="minorHAnsi"/>
          <w:kern w:val="24"/>
          <w:sz w:val="24"/>
          <w:szCs w:val="24"/>
        </w:rPr>
      </w:pPr>
      <w:r>
        <w:rPr>
          <w:rFonts w:cstheme="minorHAnsi"/>
          <w:kern w:val="24"/>
          <w:sz w:val="24"/>
          <w:szCs w:val="24"/>
        </w:rPr>
        <w:t xml:space="preserve">The slides used in this podcast are not a comprehensive statement of legal requirements or policy. Thus, you should not rely upon the information in the slides for that purpose. You should consult official versions of U.S. statutes and regulations, as well as published CPSC guidance, when making decisions that could affect the safety and compliance of products entering U.S. commerce. </w:t>
      </w:r>
      <w:r w:rsidR="00BC72AA">
        <w:rPr>
          <w:rFonts w:cstheme="minorHAnsi"/>
          <w:kern w:val="24"/>
          <w:sz w:val="24"/>
          <w:szCs w:val="24"/>
        </w:rPr>
        <w:t xml:space="preserve"> </w:t>
      </w:r>
      <w:r>
        <w:rPr>
          <w:rFonts w:cstheme="minorHAnsi"/>
          <w:kern w:val="24"/>
          <w:sz w:val="24"/>
          <w:szCs w:val="24"/>
        </w:rPr>
        <w:t xml:space="preserve">Note that references are provided at the end of the presentation. </w:t>
      </w:r>
      <w:r w:rsidR="0044476F">
        <w:rPr>
          <w:rFonts w:cstheme="minorHAnsi"/>
          <w:kern w:val="24"/>
          <w:sz w:val="24"/>
          <w:szCs w:val="24"/>
        </w:rPr>
        <w:t xml:space="preserve"> </w:t>
      </w:r>
    </w:p>
    <w:p w14:paraId="3D9F55E5" w14:textId="77777777" w:rsidR="00BD409F" w:rsidRDefault="00BD409F" w:rsidP="00BD409F">
      <w:pPr>
        <w:spacing w:afterLines="120" w:after="288" w:line="240" w:lineRule="auto"/>
        <w:rPr>
          <w:b/>
          <w:sz w:val="24"/>
          <w:szCs w:val="24"/>
          <w:u w:val="single"/>
        </w:rPr>
      </w:pPr>
      <w:r>
        <w:rPr>
          <w:b/>
          <w:sz w:val="24"/>
          <w:szCs w:val="24"/>
          <w:u w:val="single"/>
        </w:rPr>
        <w:t>Slide 2</w:t>
      </w:r>
    </w:p>
    <w:p w14:paraId="24AF10E7" w14:textId="77777777" w:rsidR="00BD409F" w:rsidRPr="00BD409F" w:rsidRDefault="00BD409F" w:rsidP="00BD409F">
      <w:pPr>
        <w:spacing w:afterLines="120" w:after="288" w:line="240" w:lineRule="auto"/>
        <w:rPr>
          <w:b/>
          <w:i/>
          <w:sz w:val="24"/>
          <w:szCs w:val="24"/>
        </w:rPr>
      </w:pPr>
      <w:r w:rsidRPr="00BD409F">
        <w:rPr>
          <w:b/>
          <w:i/>
          <w:sz w:val="24"/>
          <w:szCs w:val="24"/>
        </w:rPr>
        <w:t>(Video greeting)</w:t>
      </w:r>
    </w:p>
    <w:p w14:paraId="6B28382B" w14:textId="77777777" w:rsidR="00BD409F" w:rsidRDefault="00BD409F" w:rsidP="00BD409F">
      <w:pPr>
        <w:autoSpaceDE w:val="0"/>
        <w:autoSpaceDN w:val="0"/>
        <w:adjustRightInd w:val="0"/>
        <w:spacing w:afterLines="120" w:after="288" w:line="240" w:lineRule="auto"/>
        <w:rPr>
          <w:rFonts w:cstheme="minorHAnsi"/>
          <w:b/>
          <w:kern w:val="24"/>
          <w:sz w:val="24"/>
          <w:szCs w:val="24"/>
          <w:u w:val="single"/>
        </w:rPr>
      </w:pPr>
      <w:r>
        <w:rPr>
          <w:rFonts w:cstheme="minorHAnsi"/>
          <w:b/>
          <w:kern w:val="24"/>
          <w:sz w:val="24"/>
          <w:szCs w:val="24"/>
          <w:u w:val="single"/>
        </w:rPr>
        <w:t>Slide 3</w:t>
      </w:r>
    </w:p>
    <w:p w14:paraId="00FFCA0D" w14:textId="17A22687" w:rsidR="00BD409F" w:rsidRDefault="00BD409F" w:rsidP="00BD409F">
      <w:pPr>
        <w:autoSpaceDE w:val="0"/>
        <w:autoSpaceDN w:val="0"/>
        <w:adjustRightInd w:val="0"/>
        <w:spacing w:afterLines="120" w:after="288" w:line="240" w:lineRule="auto"/>
        <w:rPr>
          <w:rFonts w:cstheme="minorHAnsi"/>
          <w:kern w:val="24"/>
          <w:sz w:val="24"/>
          <w:szCs w:val="24"/>
        </w:rPr>
      </w:pPr>
      <w:r>
        <w:rPr>
          <w:rFonts w:cstheme="minorHAnsi"/>
          <w:kern w:val="24"/>
          <w:sz w:val="24"/>
          <w:szCs w:val="24"/>
        </w:rPr>
        <w:t>Design</w:t>
      </w:r>
      <w:r w:rsidR="0049351F">
        <w:rPr>
          <w:rFonts w:cstheme="minorHAnsi"/>
          <w:kern w:val="24"/>
          <w:sz w:val="24"/>
          <w:szCs w:val="24"/>
        </w:rPr>
        <w:t>ing</w:t>
      </w:r>
      <w:r>
        <w:rPr>
          <w:rFonts w:cstheme="minorHAnsi"/>
          <w:kern w:val="24"/>
          <w:sz w:val="24"/>
          <w:szCs w:val="24"/>
        </w:rPr>
        <w:t xml:space="preserve"> safe products </w:t>
      </w:r>
      <w:r w:rsidR="0049351F">
        <w:rPr>
          <w:rFonts w:cstheme="minorHAnsi"/>
          <w:kern w:val="24"/>
          <w:sz w:val="24"/>
          <w:szCs w:val="24"/>
        </w:rPr>
        <w:t>from</w:t>
      </w:r>
      <w:r>
        <w:rPr>
          <w:rFonts w:cstheme="minorHAnsi"/>
          <w:kern w:val="24"/>
          <w:sz w:val="24"/>
          <w:szCs w:val="24"/>
        </w:rPr>
        <w:t xml:space="preserve"> the outset is critical. </w:t>
      </w:r>
      <w:r w:rsidR="00155530">
        <w:rPr>
          <w:rFonts w:cstheme="minorHAnsi"/>
          <w:kern w:val="24"/>
          <w:sz w:val="24"/>
          <w:szCs w:val="24"/>
        </w:rPr>
        <w:t xml:space="preserve"> </w:t>
      </w:r>
      <w:r>
        <w:rPr>
          <w:rFonts w:cstheme="minorHAnsi"/>
          <w:kern w:val="24"/>
          <w:sz w:val="24"/>
          <w:szCs w:val="24"/>
        </w:rPr>
        <w:t>CPSC is the U.S. federal government agency charged with protecting the public from unreasonable risks of injuries associated with the use of consumer products under the agency’s jurisdiction. We have developed this presentation, not only to inform about safety requirements, but also to emphasize the importance of designing products with safety considerations in mind, and to offer best practices for enhancing the safety of a variety of common consumer products. The presentation is designed mainly for importers, manufacturers, and suppliers of components and finished products.</w:t>
      </w:r>
    </w:p>
    <w:p w14:paraId="6FF71515" w14:textId="2F825C0C" w:rsidR="00221EA0" w:rsidRPr="00B63FAF" w:rsidRDefault="00221EA0" w:rsidP="00DF71FE">
      <w:pPr>
        <w:pStyle w:val="NormalWeb"/>
        <w:shd w:val="clear" w:color="auto" w:fill="FFFFFF"/>
        <w:spacing w:beforeLines="120" w:before="288" w:beforeAutospacing="0"/>
        <w:rPr>
          <w:rFonts w:asciiTheme="minorHAnsi" w:hAnsiTheme="minorHAnsi" w:cstheme="minorHAnsi"/>
          <w:b/>
          <w:color w:val="1B1B1B"/>
          <w:u w:val="single"/>
        </w:rPr>
      </w:pPr>
      <w:r w:rsidRPr="00B63FAF">
        <w:rPr>
          <w:rFonts w:asciiTheme="minorHAnsi" w:hAnsiTheme="minorHAnsi" w:cstheme="minorHAnsi"/>
          <w:b/>
          <w:color w:val="1B1B1B"/>
          <w:u w:val="single"/>
        </w:rPr>
        <w:t>Slide</w:t>
      </w:r>
      <w:r w:rsidR="006F3EF0">
        <w:rPr>
          <w:rFonts w:asciiTheme="minorHAnsi" w:hAnsiTheme="minorHAnsi" w:cstheme="minorHAnsi"/>
          <w:b/>
          <w:color w:val="1B1B1B"/>
          <w:u w:val="single"/>
        </w:rPr>
        <w:t>s</w:t>
      </w:r>
      <w:r w:rsidR="006D441A" w:rsidRPr="00B63FAF">
        <w:rPr>
          <w:rFonts w:asciiTheme="minorHAnsi" w:hAnsiTheme="minorHAnsi" w:cstheme="minorHAnsi"/>
          <w:b/>
          <w:color w:val="1B1B1B"/>
          <w:u w:val="single"/>
        </w:rPr>
        <w:t xml:space="preserve"> </w:t>
      </w:r>
      <w:r w:rsidR="005577C8">
        <w:rPr>
          <w:rFonts w:asciiTheme="minorHAnsi" w:hAnsiTheme="minorHAnsi" w:cstheme="minorHAnsi"/>
          <w:b/>
          <w:color w:val="1B1B1B"/>
          <w:u w:val="single"/>
        </w:rPr>
        <w:t>4</w:t>
      </w:r>
      <w:r w:rsidR="001A76DB">
        <w:rPr>
          <w:rFonts w:asciiTheme="minorHAnsi" w:hAnsiTheme="minorHAnsi" w:cstheme="minorHAnsi"/>
          <w:b/>
          <w:color w:val="1B1B1B"/>
          <w:u w:val="single"/>
        </w:rPr>
        <w:t>-5</w:t>
      </w:r>
    </w:p>
    <w:p w14:paraId="74F0C7F4" w14:textId="219C1B2B" w:rsidR="00F81AB3" w:rsidRDefault="00BD409F" w:rsidP="00DF71FE">
      <w:pPr>
        <w:pStyle w:val="NormalWeb"/>
        <w:shd w:val="clear" w:color="auto" w:fill="FFFFFF"/>
        <w:spacing w:beforeLines="120" w:before="288" w:beforeAutospacing="0"/>
        <w:rPr>
          <w:rFonts w:asciiTheme="minorHAnsi" w:hAnsiTheme="minorHAnsi" w:cstheme="minorHAnsi"/>
          <w:color w:val="1B1B1B"/>
        </w:rPr>
      </w:pPr>
      <w:r>
        <w:rPr>
          <w:rFonts w:asciiTheme="minorHAnsi" w:hAnsiTheme="minorHAnsi" w:cstheme="minorHAnsi"/>
          <w:color w:val="1B1B1B"/>
        </w:rPr>
        <w:t>Hello everyone.  My name is Sylvia Chen</w:t>
      </w:r>
      <w:r w:rsidR="0049351F">
        <w:rPr>
          <w:rFonts w:asciiTheme="minorHAnsi" w:hAnsiTheme="minorHAnsi" w:cstheme="minorHAnsi"/>
          <w:color w:val="1B1B1B"/>
        </w:rPr>
        <w:t>,</w:t>
      </w:r>
      <w:r>
        <w:rPr>
          <w:rFonts w:asciiTheme="minorHAnsi" w:hAnsiTheme="minorHAnsi" w:cstheme="minorHAnsi"/>
          <w:color w:val="1B1B1B"/>
        </w:rPr>
        <w:t xml:space="preserve"> and I am a Program Manager here at the </w:t>
      </w:r>
      <w:r w:rsidR="006F3EF0">
        <w:rPr>
          <w:rFonts w:asciiTheme="minorHAnsi" w:hAnsiTheme="minorHAnsi" w:cstheme="minorHAnsi"/>
          <w:color w:val="1B1B1B"/>
        </w:rPr>
        <w:t xml:space="preserve">U.S. </w:t>
      </w:r>
      <w:r>
        <w:rPr>
          <w:rFonts w:asciiTheme="minorHAnsi" w:hAnsiTheme="minorHAnsi" w:cstheme="minorHAnsi"/>
          <w:color w:val="1B1B1B"/>
        </w:rPr>
        <w:t>Consumer Product Safety Commission</w:t>
      </w:r>
      <w:r w:rsidR="0049351F">
        <w:rPr>
          <w:rFonts w:asciiTheme="minorHAnsi" w:hAnsiTheme="minorHAnsi" w:cstheme="minorHAnsi"/>
          <w:color w:val="1B1B1B"/>
        </w:rPr>
        <w:t xml:space="preserve"> (CPSC)</w:t>
      </w:r>
      <w:r>
        <w:rPr>
          <w:rFonts w:asciiTheme="minorHAnsi" w:hAnsiTheme="minorHAnsi" w:cstheme="minorHAnsi"/>
          <w:color w:val="1B1B1B"/>
        </w:rPr>
        <w:t xml:space="preserve">.  Today, I am going to give you an overview </w:t>
      </w:r>
      <w:r w:rsidR="0060240F">
        <w:rPr>
          <w:rFonts w:asciiTheme="minorHAnsi" w:hAnsiTheme="minorHAnsi" w:cstheme="minorHAnsi"/>
          <w:color w:val="1B1B1B"/>
        </w:rPr>
        <w:t xml:space="preserve">of </w:t>
      </w:r>
      <w:r>
        <w:rPr>
          <w:rFonts w:asciiTheme="minorHAnsi" w:hAnsiTheme="minorHAnsi" w:cstheme="minorHAnsi"/>
          <w:color w:val="1B1B1B"/>
        </w:rPr>
        <w:t>“</w:t>
      </w:r>
      <w:r w:rsidR="0060240F">
        <w:rPr>
          <w:rFonts w:asciiTheme="minorHAnsi" w:hAnsiTheme="minorHAnsi" w:cstheme="minorHAnsi"/>
          <w:color w:val="1B1B1B"/>
        </w:rPr>
        <w:t>CPSC’s Third Party Lab</w:t>
      </w:r>
      <w:r>
        <w:rPr>
          <w:rFonts w:asciiTheme="minorHAnsi" w:hAnsiTheme="minorHAnsi" w:cstheme="minorHAnsi"/>
          <w:color w:val="1B1B1B"/>
        </w:rPr>
        <w:t>o</w:t>
      </w:r>
      <w:r w:rsidR="0060240F">
        <w:rPr>
          <w:rFonts w:asciiTheme="minorHAnsi" w:hAnsiTheme="minorHAnsi" w:cstheme="minorHAnsi"/>
          <w:color w:val="1B1B1B"/>
        </w:rPr>
        <w:t>ratory Program for Children’s Products</w:t>
      </w:r>
      <w:r w:rsidR="00AC79C7">
        <w:rPr>
          <w:rFonts w:asciiTheme="minorHAnsi" w:hAnsiTheme="minorHAnsi" w:cstheme="minorHAnsi"/>
          <w:color w:val="1B1B1B"/>
        </w:rPr>
        <w:t>.</w:t>
      </w:r>
      <w:r w:rsidR="00F81AB3" w:rsidRPr="005C77D7">
        <w:rPr>
          <w:rFonts w:asciiTheme="minorHAnsi" w:hAnsiTheme="minorHAnsi" w:cstheme="minorHAnsi"/>
          <w:color w:val="1B1B1B"/>
        </w:rPr>
        <w:t>”</w:t>
      </w:r>
      <w:r w:rsidR="00B054BC">
        <w:rPr>
          <w:rFonts w:asciiTheme="minorHAnsi" w:hAnsiTheme="minorHAnsi" w:cstheme="minorHAnsi"/>
          <w:color w:val="1B1B1B"/>
        </w:rPr>
        <w:t xml:space="preserve">  </w:t>
      </w:r>
    </w:p>
    <w:p w14:paraId="5433D4A6" w14:textId="0D759F43" w:rsidR="006D441A" w:rsidRPr="00B63FAF" w:rsidRDefault="006D441A" w:rsidP="00DF71FE">
      <w:pPr>
        <w:pStyle w:val="NormalWeb"/>
        <w:shd w:val="clear" w:color="auto" w:fill="FFFFFF"/>
        <w:spacing w:beforeLines="120" w:before="288" w:beforeAutospacing="0" w:after="0" w:afterAutospacing="0"/>
        <w:rPr>
          <w:rFonts w:asciiTheme="minorHAnsi" w:hAnsiTheme="minorHAnsi" w:cstheme="minorHAnsi"/>
          <w:b/>
          <w:color w:val="1B1B1B"/>
          <w:u w:val="single"/>
        </w:rPr>
      </w:pPr>
      <w:r w:rsidRPr="00B63FAF">
        <w:rPr>
          <w:rFonts w:asciiTheme="minorHAnsi" w:hAnsiTheme="minorHAnsi" w:cstheme="minorHAnsi"/>
          <w:b/>
          <w:color w:val="1B1B1B"/>
          <w:u w:val="single"/>
        </w:rPr>
        <w:t xml:space="preserve">Slide </w:t>
      </w:r>
      <w:r w:rsidR="001A76DB">
        <w:rPr>
          <w:rFonts w:asciiTheme="minorHAnsi" w:hAnsiTheme="minorHAnsi" w:cstheme="minorHAnsi"/>
          <w:b/>
          <w:color w:val="1B1B1B"/>
          <w:u w:val="single"/>
        </w:rPr>
        <w:t xml:space="preserve">6 </w:t>
      </w:r>
    </w:p>
    <w:p w14:paraId="6371CBA1" w14:textId="76C377C1" w:rsidR="0097136D" w:rsidRPr="00BD409F" w:rsidRDefault="0097136D" w:rsidP="0097136D">
      <w:pPr>
        <w:pStyle w:val="NormalWeb"/>
        <w:shd w:val="clear" w:color="auto" w:fill="FFFFFF"/>
        <w:spacing w:beforeLines="120" w:before="288" w:beforeAutospacing="0" w:after="0" w:afterAutospacing="0"/>
        <w:rPr>
          <w:rFonts w:asciiTheme="minorHAnsi" w:hAnsiTheme="minorHAnsi" w:cstheme="minorHAnsi"/>
        </w:rPr>
      </w:pPr>
      <w:r w:rsidRPr="00BD409F">
        <w:rPr>
          <w:rFonts w:asciiTheme="minorHAnsi" w:hAnsiTheme="minorHAnsi" w:cstheme="minorHAnsi"/>
        </w:rPr>
        <w:t>This presentation will focus on testing children’s products.  Whether you are a foreign supplier, a buyer for a U.S. company, or the U.S. company’s person responsible for importing product</w:t>
      </w:r>
      <w:r w:rsidR="005E61B8">
        <w:rPr>
          <w:rFonts w:asciiTheme="minorHAnsi" w:hAnsiTheme="minorHAnsi" w:cstheme="minorHAnsi"/>
        </w:rPr>
        <w:t>s</w:t>
      </w:r>
      <w:r w:rsidRPr="00BD409F">
        <w:rPr>
          <w:rFonts w:asciiTheme="minorHAnsi" w:hAnsiTheme="minorHAnsi" w:cstheme="minorHAnsi"/>
        </w:rPr>
        <w:t>, the information in this presentation will help you meet U.S. consumer product safety requirements.</w:t>
      </w:r>
    </w:p>
    <w:p w14:paraId="1F9DCBD6" w14:textId="77777777" w:rsidR="0097136D" w:rsidRPr="00BD409F" w:rsidRDefault="0097136D" w:rsidP="0097136D">
      <w:pPr>
        <w:pStyle w:val="NormalWeb"/>
        <w:shd w:val="clear" w:color="auto" w:fill="FFFFFF"/>
        <w:spacing w:beforeLines="120" w:before="288" w:beforeAutospacing="0" w:after="0" w:afterAutospacing="0"/>
        <w:rPr>
          <w:rFonts w:asciiTheme="minorHAnsi" w:hAnsiTheme="minorHAnsi" w:cstheme="minorHAnsi"/>
          <w:color w:val="1B1B1B"/>
        </w:rPr>
      </w:pPr>
      <w:r w:rsidRPr="00BD409F">
        <w:rPr>
          <w:rFonts w:asciiTheme="minorHAnsi" w:hAnsiTheme="minorHAnsi" w:cstheme="minorHAnsi"/>
          <w:color w:val="1B1B1B"/>
        </w:rPr>
        <w:t>And now, let’s get started.</w:t>
      </w:r>
    </w:p>
    <w:p w14:paraId="03A19D3F" w14:textId="77777777" w:rsidR="00E02445" w:rsidRDefault="00E02445" w:rsidP="00DF71FE">
      <w:pPr>
        <w:pStyle w:val="NormalWeb"/>
        <w:shd w:val="clear" w:color="auto" w:fill="FFFFFF"/>
        <w:spacing w:beforeLines="120" w:before="288" w:beforeAutospacing="0" w:after="0" w:afterAutospacing="0"/>
        <w:rPr>
          <w:rFonts w:asciiTheme="minorHAnsi" w:hAnsiTheme="minorHAnsi" w:cstheme="minorHAnsi"/>
          <w:b/>
          <w:color w:val="1B1B1B"/>
          <w:u w:val="single"/>
        </w:rPr>
      </w:pPr>
    </w:p>
    <w:p w14:paraId="6A1A3ED2" w14:textId="77777777" w:rsidR="00F72D8B" w:rsidRPr="00F66F3D" w:rsidRDefault="00F72D8B" w:rsidP="00DF71FE">
      <w:pPr>
        <w:pStyle w:val="NormalWeb"/>
        <w:shd w:val="clear" w:color="auto" w:fill="FFFFFF"/>
        <w:spacing w:beforeLines="120" w:before="288" w:beforeAutospacing="0" w:after="0" w:afterAutospacing="0"/>
        <w:rPr>
          <w:rFonts w:asciiTheme="minorHAnsi" w:hAnsiTheme="minorHAnsi" w:cstheme="minorHAnsi"/>
          <w:b/>
          <w:color w:val="1B1B1B"/>
          <w:sz w:val="22"/>
          <w:szCs w:val="22"/>
          <w:u w:val="single"/>
        </w:rPr>
      </w:pPr>
      <w:r w:rsidRPr="00F66F3D">
        <w:rPr>
          <w:rFonts w:asciiTheme="minorHAnsi" w:hAnsiTheme="minorHAnsi" w:cstheme="minorHAnsi"/>
          <w:b/>
          <w:color w:val="1B1B1B"/>
          <w:sz w:val="22"/>
          <w:szCs w:val="22"/>
          <w:u w:val="single"/>
        </w:rPr>
        <w:t xml:space="preserve">Slide </w:t>
      </w:r>
      <w:r w:rsidR="005577C8" w:rsidRPr="00F66F3D">
        <w:rPr>
          <w:rFonts w:asciiTheme="minorHAnsi" w:hAnsiTheme="minorHAnsi" w:cstheme="minorHAnsi"/>
          <w:b/>
          <w:color w:val="1B1B1B"/>
          <w:sz w:val="22"/>
          <w:szCs w:val="22"/>
          <w:u w:val="single"/>
        </w:rPr>
        <w:t>7</w:t>
      </w:r>
    </w:p>
    <w:p w14:paraId="0BE8DC54" w14:textId="5E10E2E0" w:rsidR="00E02445" w:rsidRPr="00F66F3D" w:rsidRDefault="00E02445" w:rsidP="00E02445">
      <w:pPr>
        <w:pStyle w:val="NormalWeb"/>
        <w:shd w:val="clear" w:color="auto" w:fill="FFFFFF"/>
        <w:spacing w:beforeLines="120" w:before="288" w:beforeAutospacing="0" w:after="0" w:afterAutospacing="0"/>
        <w:rPr>
          <w:rFonts w:asciiTheme="minorHAnsi" w:hAnsiTheme="minorHAnsi" w:cstheme="minorHAnsi"/>
          <w:sz w:val="22"/>
          <w:szCs w:val="22"/>
        </w:rPr>
      </w:pPr>
      <w:r w:rsidRPr="00F66F3D">
        <w:rPr>
          <w:rFonts w:asciiTheme="minorHAnsi" w:hAnsiTheme="minorHAnsi" w:cstheme="minorHAnsi"/>
          <w:color w:val="1B1B1B"/>
          <w:sz w:val="22"/>
          <w:szCs w:val="22"/>
        </w:rPr>
        <w:t>In this podcast, I am going to provide an overview on CPSC’s Third Party Laboratory Program.  First, I will discuss the program’s mandates.  Next</w:t>
      </w:r>
      <w:r w:rsidRPr="00F66F3D">
        <w:rPr>
          <w:rFonts w:asciiTheme="minorHAnsi" w:hAnsiTheme="minorHAnsi" w:cstheme="minorHAnsi"/>
          <w:sz w:val="22"/>
          <w:szCs w:val="22"/>
        </w:rPr>
        <w:t>, I will discuss the baseline requirements for acceptance into the program.  I will then provide a few details o</w:t>
      </w:r>
      <w:r w:rsidR="0049351F" w:rsidRPr="00F66F3D">
        <w:rPr>
          <w:rFonts w:asciiTheme="minorHAnsi" w:hAnsiTheme="minorHAnsi" w:cstheme="minorHAnsi"/>
          <w:sz w:val="22"/>
          <w:szCs w:val="22"/>
        </w:rPr>
        <w:t>n</w:t>
      </w:r>
      <w:r w:rsidRPr="00F66F3D">
        <w:rPr>
          <w:rFonts w:asciiTheme="minorHAnsi" w:hAnsiTheme="minorHAnsi" w:cstheme="minorHAnsi"/>
          <w:sz w:val="22"/>
          <w:szCs w:val="22"/>
        </w:rPr>
        <w:t xml:space="preserve"> why CPSC requires that laboratories have an </w:t>
      </w:r>
      <w:r w:rsidRPr="00F66F3D">
        <w:rPr>
          <w:rFonts w:asciiTheme="minorHAnsi" w:eastAsiaTheme="minorEastAsia" w:hAnsiTheme="minorHAnsi" w:cstheme="minorHAnsi"/>
          <w:sz w:val="22"/>
          <w:szCs w:val="22"/>
        </w:rPr>
        <w:t xml:space="preserve">International Laboratory Accreditation Cooperation (ILAC) Mutual Recognition Arrangement (MRA) </w:t>
      </w:r>
      <w:r w:rsidR="0049351F" w:rsidRPr="00F66F3D">
        <w:rPr>
          <w:rFonts w:asciiTheme="minorHAnsi" w:eastAsiaTheme="minorEastAsia" w:hAnsiTheme="minorHAnsi" w:cstheme="minorHAnsi"/>
          <w:sz w:val="22"/>
          <w:szCs w:val="22"/>
        </w:rPr>
        <w:t>to</w:t>
      </w:r>
      <w:r w:rsidRPr="00F66F3D">
        <w:rPr>
          <w:rFonts w:asciiTheme="minorHAnsi" w:eastAsiaTheme="minorEastAsia" w:hAnsiTheme="minorHAnsi" w:cstheme="minorHAnsi"/>
          <w:sz w:val="22"/>
          <w:szCs w:val="22"/>
        </w:rPr>
        <w:t xml:space="preserve"> be accepted into the CPSC laboratory program.  </w:t>
      </w:r>
      <w:r w:rsidRPr="00F66F3D">
        <w:rPr>
          <w:rFonts w:asciiTheme="minorHAnsi" w:eastAsia="+mj-ea" w:hAnsiTheme="minorHAnsi" w:cstheme="minorHAnsi"/>
          <w:bCs/>
          <w:sz w:val="22"/>
          <w:szCs w:val="22"/>
        </w:rPr>
        <w:t xml:space="preserve">I will </w:t>
      </w:r>
      <w:r w:rsidR="002669F4" w:rsidRPr="00F66F3D">
        <w:rPr>
          <w:rFonts w:asciiTheme="minorHAnsi" w:eastAsia="+mj-ea" w:hAnsiTheme="minorHAnsi" w:cstheme="minorHAnsi"/>
          <w:bCs/>
          <w:sz w:val="22"/>
          <w:szCs w:val="22"/>
        </w:rPr>
        <w:t>also</w:t>
      </w:r>
      <w:r w:rsidRPr="00F66F3D">
        <w:rPr>
          <w:rFonts w:asciiTheme="minorHAnsi" w:eastAsia="+mj-ea" w:hAnsiTheme="minorHAnsi" w:cstheme="minorHAnsi"/>
          <w:bCs/>
          <w:sz w:val="22"/>
          <w:szCs w:val="22"/>
        </w:rPr>
        <w:t xml:space="preserve"> discuss some simple tools </w:t>
      </w:r>
      <w:r w:rsidR="002669F4" w:rsidRPr="00F66F3D">
        <w:rPr>
          <w:rFonts w:asciiTheme="minorHAnsi" w:eastAsia="+mj-ea" w:hAnsiTheme="minorHAnsi" w:cstheme="minorHAnsi"/>
          <w:bCs/>
          <w:sz w:val="22"/>
          <w:szCs w:val="22"/>
        </w:rPr>
        <w:t>to help</w:t>
      </w:r>
      <w:r w:rsidRPr="00F66F3D">
        <w:rPr>
          <w:rFonts w:asciiTheme="minorHAnsi" w:eastAsia="+mj-ea" w:hAnsiTheme="minorHAnsi" w:cstheme="minorHAnsi"/>
          <w:bCs/>
          <w:sz w:val="22"/>
          <w:szCs w:val="22"/>
        </w:rPr>
        <w:t xml:space="preserve"> identify CPSC-accepted lab</w:t>
      </w:r>
      <w:r w:rsidR="00B71987" w:rsidRPr="00F66F3D">
        <w:rPr>
          <w:rFonts w:asciiTheme="minorHAnsi" w:eastAsia="+mj-ea" w:hAnsiTheme="minorHAnsi" w:cstheme="minorHAnsi"/>
          <w:bCs/>
          <w:sz w:val="22"/>
          <w:szCs w:val="22"/>
        </w:rPr>
        <w:t>s</w:t>
      </w:r>
      <w:r w:rsidRPr="00F66F3D">
        <w:rPr>
          <w:rFonts w:asciiTheme="minorHAnsi" w:eastAsia="+mj-ea" w:hAnsiTheme="minorHAnsi" w:cstheme="minorHAnsi"/>
          <w:bCs/>
          <w:sz w:val="22"/>
          <w:szCs w:val="22"/>
        </w:rPr>
        <w:t xml:space="preserve">.  Finally, I will </w:t>
      </w:r>
      <w:r w:rsidRPr="00F66F3D">
        <w:rPr>
          <w:rFonts w:asciiTheme="minorHAnsi" w:hAnsiTheme="minorHAnsi" w:cstheme="minorHAnsi"/>
          <w:sz w:val="22"/>
          <w:szCs w:val="22"/>
        </w:rPr>
        <w:t xml:space="preserve">highlight some tips that might be useful </w:t>
      </w:r>
      <w:r w:rsidR="0049351F" w:rsidRPr="00F66F3D">
        <w:rPr>
          <w:rFonts w:asciiTheme="minorHAnsi" w:hAnsiTheme="minorHAnsi" w:cstheme="minorHAnsi"/>
          <w:sz w:val="22"/>
          <w:szCs w:val="22"/>
        </w:rPr>
        <w:t xml:space="preserve">when reviewing reports from laboratories </w:t>
      </w:r>
      <w:r w:rsidRPr="00F66F3D">
        <w:rPr>
          <w:rFonts w:asciiTheme="minorHAnsi" w:hAnsiTheme="minorHAnsi" w:cstheme="minorHAnsi"/>
          <w:sz w:val="22"/>
          <w:szCs w:val="22"/>
        </w:rPr>
        <w:t>test</w:t>
      </w:r>
      <w:r w:rsidR="002669F4" w:rsidRPr="00F66F3D">
        <w:rPr>
          <w:rFonts w:asciiTheme="minorHAnsi" w:hAnsiTheme="minorHAnsi" w:cstheme="minorHAnsi"/>
          <w:sz w:val="22"/>
          <w:szCs w:val="22"/>
        </w:rPr>
        <w:t>ing</w:t>
      </w:r>
      <w:r w:rsidRPr="00F66F3D">
        <w:rPr>
          <w:rFonts w:asciiTheme="minorHAnsi" w:hAnsiTheme="minorHAnsi" w:cstheme="minorHAnsi"/>
          <w:sz w:val="22"/>
          <w:szCs w:val="22"/>
        </w:rPr>
        <w:t xml:space="preserve"> your products</w:t>
      </w:r>
      <w:r w:rsidR="001A76DB" w:rsidRPr="00F66F3D">
        <w:rPr>
          <w:rFonts w:asciiTheme="minorHAnsi" w:hAnsiTheme="minorHAnsi" w:cstheme="minorHAnsi"/>
          <w:sz w:val="22"/>
          <w:szCs w:val="22"/>
        </w:rPr>
        <w:t xml:space="preserve"> and some resources for further information</w:t>
      </w:r>
      <w:r w:rsidR="00F66F3D" w:rsidRPr="00F66F3D">
        <w:rPr>
          <w:rFonts w:asciiTheme="minorHAnsi" w:hAnsiTheme="minorHAnsi" w:cstheme="minorHAnsi"/>
          <w:sz w:val="22"/>
          <w:szCs w:val="22"/>
        </w:rPr>
        <w:t>.</w:t>
      </w:r>
      <w:r w:rsidRPr="00F66F3D">
        <w:rPr>
          <w:rFonts w:asciiTheme="minorHAnsi" w:hAnsiTheme="minorHAnsi" w:cstheme="minorHAnsi"/>
          <w:sz w:val="22"/>
          <w:szCs w:val="22"/>
        </w:rPr>
        <w:t xml:space="preserve"> </w:t>
      </w:r>
    </w:p>
    <w:p w14:paraId="61564CD1" w14:textId="58C9855F" w:rsidR="001706D4" w:rsidRPr="00F66F3D" w:rsidRDefault="00D55C56" w:rsidP="00B71987">
      <w:pPr>
        <w:pStyle w:val="NormalWeb"/>
        <w:rPr>
          <w:rFonts w:asciiTheme="minorHAnsi" w:hAnsiTheme="minorHAnsi" w:cstheme="minorHAnsi"/>
          <w:color w:val="1B1B1B"/>
          <w:sz w:val="22"/>
          <w:szCs w:val="22"/>
        </w:rPr>
      </w:pPr>
      <w:r w:rsidRPr="00F66F3D">
        <w:rPr>
          <w:rFonts w:asciiTheme="minorHAnsi" w:hAnsiTheme="minorHAnsi" w:cstheme="minorHAnsi"/>
          <w:b/>
          <w:color w:val="1B1B1B"/>
          <w:sz w:val="22"/>
          <w:szCs w:val="22"/>
          <w:u w:val="single"/>
        </w:rPr>
        <w:t>Slide 8</w:t>
      </w:r>
    </w:p>
    <w:p w14:paraId="2834052D" w14:textId="5F347A92" w:rsidR="00E02445" w:rsidRPr="00F66F3D" w:rsidRDefault="00842D6D" w:rsidP="005836C1">
      <w:pPr>
        <w:pStyle w:val="NormalWeb"/>
        <w:rPr>
          <w:rFonts w:asciiTheme="minorHAnsi" w:hAnsiTheme="minorHAnsi" w:cstheme="minorHAnsi"/>
          <w:b/>
          <w:sz w:val="22"/>
          <w:szCs w:val="22"/>
          <w:u w:val="single"/>
        </w:rPr>
      </w:pPr>
      <w:r w:rsidRPr="00F66F3D">
        <w:rPr>
          <w:rFonts w:asciiTheme="minorHAnsi" w:hAnsiTheme="minorHAnsi" w:cstheme="minorHAnsi"/>
          <w:color w:val="1B1B1B"/>
          <w:sz w:val="22"/>
          <w:szCs w:val="22"/>
        </w:rPr>
        <w:t xml:space="preserve">The </w:t>
      </w:r>
      <w:r w:rsidRPr="00F66F3D">
        <w:rPr>
          <w:rFonts w:asciiTheme="minorHAnsi" w:hAnsiTheme="minorHAnsi" w:cstheme="minorHAnsi"/>
          <w:sz w:val="22"/>
          <w:szCs w:val="22"/>
        </w:rPr>
        <w:t xml:space="preserve">Consumer Product Safety Act </w:t>
      </w:r>
      <w:r w:rsidR="002669F4" w:rsidRPr="00F66F3D">
        <w:rPr>
          <w:rFonts w:asciiTheme="minorHAnsi" w:hAnsiTheme="minorHAnsi" w:cstheme="minorHAnsi"/>
          <w:sz w:val="22"/>
          <w:szCs w:val="22"/>
        </w:rPr>
        <w:t xml:space="preserve">(CPSA) </w:t>
      </w:r>
      <w:r w:rsidRPr="00F66F3D">
        <w:rPr>
          <w:rFonts w:asciiTheme="minorHAnsi" w:hAnsiTheme="minorHAnsi" w:cstheme="minorHAnsi"/>
          <w:sz w:val="22"/>
          <w:szCs w:val="22"/>
        </w:rPr>
        <w:t xml:space="preserve">includes </w:t>
      </w:r>
      <w:r w:rsidR="006F6B7E" w:rsidRPr="00F66F3D">
        <w:rPr>
          <w:rFonts w:asciiTheme="minorHAnsi" w:hAnsiTheme="minorHAnsi" w:cstheme="minorHAnsi"/>
          <w:sz w:val="22"/>
          <w:szCs w:val="22"/>
        </w:rPr>
        <w:t>important</w:t>
      </w:r>
      <w:r w:rsidRPr="00F66F3D">
        <w:rPr>
          <w:rFonts w:asciiTheme="minorHAnsi" w:hAnsiTheme="minorHAnsi" w:cstheme="minorHAnsi"/>
          <w:sz w:val="22"/>
          <w:szCs w:val="22"/>
        </w:rPr>
        <w:t xml:space="preserve"> provisions regarding product testing.  In brief, </w:t>
      </w:r>
      <w:r w:rsidRPr="00F66F3D">
        <w:rPr>
          <w:rFonts w:asciiTheme="minorHAnsi" w:hAnsiTheme="minorHAnsi" w:cstheme="minorHAnsi"/>
          <w:sz w:val="22"/>
          <w:szCs w:val="22"/>
          <w:lang w:eastAsia="zh-CN"/>
        </w:rPr>
        <w:t xml:space="preserve">all </w:t>
      </w:r>
      <w:r w:rsidR="006F6B7E" w:rsidRPr="00F66F3D">
        <w:rPr>
          <w:rFonts w:asciiTheme="minorHAnsi" w:hAnsiTheme="minorHAnsi" w:cstheme="minorHAnsi"/>
          <w:sz w:val="22"/>
          <w:szCs w:val="22"/>
          <w:lang w:eastAsia="zh-CN"/>
        </w:rPr>
        <w:t xml:space="preserve">U.S. </w:t>
      </w:r>
      <w:r w:rsidRPr="00F66F3D">
        <w:rPr>
          <w:rFonts w:asciiTheme="minorHAnsi" w:hAnsiTheme="minorHAnsi" w:cstheme="minorHAnsi"/>
          <w:sz w:val="22"/>
          <w:szCs w:val="22"/>
          <w:lang w:eastAsia="zh-CN"/>
        </w:rPr>
        <w:t>manufacturers and importers of children’s products must certify in a </w:t>
      </w:r>
      <w:hyperlink r:id="rId8" w:history="1">
        <w:r w:rsidRPr="00F66F3D">
          <w:rPr>
            <w:rFonts w:asciiTheme="minorHAnsi" w:hAnsiTheme="minorHAnsi" w:cstheme="minorHAnsi"/>
            <w:sz w:val="22"/>
            <w:szCs w:val="22"/>
            <w:lang w:eastAsia="zh-CN"/>
          </w:rPr>
          <w:t>Children’s Product Certificate</w:t>
        </w:r>
      </w:hyperlink>
      <w:r w:rsidRPr="00F66F3D">
        <w:rPr>
          <w:rFonts w:asciiTheme="minorHAnsi" w:hAnsiTheme="minorHAnsi" w:cstheme="minorHAnsi"/>
          <w:sz w:val="22"/>
          <w:szCs w:val="22"/>
          <w:lang w:eastAsia="zh-CN"/>
        </w:rPr>
        <w:t> that their children’s products comply with all </w:t>
      </w:r>
      <w:hyperlink r:id="rId9" w:history="1">
        <w:r w:rsidRPr="00F66F3D">
          <w:rPr>
            <w:rFonts w:asciiTheme="minorHAnsi" w:hAnsiTheme="minorHAnsi" w:cstheme="minorHAnsi"/>
            <w:sz w:val="22"/>
            <w:szCs w:val="22"/>
            <w:lang w:eastAsia="zh-CN"/>
          </w:rPr>
          <w:t>applicable children’s product safety rules</w:t>
        </w:r>
      </w:hyperlink>
      <w:r w:rsidR="00083E31" w:rsidRPr="00F66F3D">
        <w:rPr>
          <w:rFonts w:asciiTheme="minorHAnsi" w:hAnsiTheme="minorHAnsi" w:cstheme="minorHAnsi"/>
          <w:sz w:val="22"/>
          <w:szCs w:val="22"/>
          <w:lang w:eastAsia="zh-CN"/>
        </w:rPr>
        <w:t xml:space="preserve">.  </w:t>
      </w:r>
      <w:r w:rsidR="0095057C" w:rsidRPr="00F66F3D">
        <w:rPr>
          <w:rFonts w:asciiTheme="minorHAnsi" w:hAnsiTheme="minorHAnsi" w:cstheme="minorHAnsi"/>
          <w:sz w:val="22"/>
          <w:szCs w:val="22"/>
          <w:lang w:eastAsia="zh-CN"/>
        </w:rPr>
        <w:t>In addition, t</w:t>
      </w:r>
      <w:r w:rsidR="00083E31" w:rsidRPr="00F66F3D">
        <w:rPr>
          <w:rFonts w:asciiTheme="minorHAnsi" w:hAnsiTheme="minorHAnsi" w:cstheme="minorHAnsi"/>
          <w:sz w:val="22"/>
          <w:szCs w:val="22"/>
          <w:lang w:eastAsia="zh-CN"/>
        </w:rPr>
        <w:t>here must be</w:t>
      </w:r>
      <w:r w:rsidR="0095057C" w:rsidRPr="00F66F3D">
        <w:rPr>
          <w:rFonts w:asciiTheme="minorHAnsi" w:hAnsiTheme="minorHAnsi" w:cstheme="minorHAnsi"/>
          <w:sz w:val="22"/>
          <w:szCs w:val="22"/>
          <w:lang w:eastAsia="zh-CN"/>
        </w:rPr>
        <w:t xml:space="preserve"> </w:t>
      </w:r>
      <w:r w:rsidR="00083E31" w:rsidRPr="00F66F3D">
        <w:rPr>
          <w:rFonts w:asciiTheme="minorHAnsi" w:eastAsiaTheme="minorEastAsia" w:hAnsiTheme="minorHAnsi" w:cstheme="minorHAnsi"/>
          <w:bCs/>
          <w:sz w:val="22"/>
          <w:szCs w:val="22"/>
        </w:rPr>
        <w:t>third</w:t>
      </w:r>
      <w:r w:rsidR="0049351F" w:rsidRPr="00F66F3D">
        <w:rPr>
          <w:rFonts w:asciiTheme="minorHAnsi" w:eastAsiaTheme="minorEastAsia" w:hAnsiTheme="minorHAnsi" w:cstheme="minorHAnsi"/>
          <w:bCs/>
          <w:sz w:val="22"/>
          <w:szCs w:val="22"/>
        </w:rPr>
        <w:t xml:space="preserve"> </w:t>
      </w:r>
      <w:r w:rsidR="00083E31" w:rsidRPr="00F66F3D">
        <w:rPr>
          <w:rFonts w:asciiTheme="minorHAnsi" w:eastAsiaTheme="minorEastAsia" w:hAnsiTheme="minorHAnsi" w:cstheme="minorHAnsi"/>
          <w:bCs/>
          <w:sz w:val="22"/>
          <w:szCs w:val="22"/>
        </w:rPr>
        <w:t>party testing by a CPSC-accepted laboratory</w:t>
      </w:r>
      <w:r w:rsidR="0007400F" w:rsidRPr="00F66F3D">
        <w:rPr>
          <w:rFonts w:asciiTheme="minorHAnsi" w:eastAsiaTheme="minorEastAsia" w:hAnsiTheme="minorHAnsi" w:cstheme="minorHAnsi"/>
          <w:bCs/>
          <w:sz w:val="22"/>
          <w:szCs w:val="22"/>
        </w:rPr>
        <w:t xml:space="preserve"> to support the Children’s Product Certificate</w:t>
      </w:r>
      <w:r w:rsidR="00083E31" w:rsidRPr="00F66F3D">
        <w:rPr>
          <w:rFonts w:asciiTheme="minorHAnsi" w:eastAsiaTheme="minorEastAsia" w:hAnsiTheme="minorHAnsi" w:cstheme="minorHAnsi"/>
          <w:bCs/>
          <w:sz w:val="22"/>
          <w:szCs w:val="22"/>
        </w:rPr>
        <w:t>.</w:t>
      </w:r>
      <w:r w:rsidR="00E02445" w:rsidRPr="00F66F3D">
        <w:rPr>
          <w:rFonts w:asciiTheme="minorHAnsi" w:eastAsiaTheme="minorEastAsia" w:hAnsiTheme="minorHAnsi" w:cstheme="minorHAnsi"/>
          <w:bCs/>
          <w:sz w:val="22"/>
          <w:szCs w:val="22"/>
        </w:rPr>
        <w:t xml:space="preserve"> </w:t>
      </w:r>
      <w:r w:rsidR="00B71987" w:rsidRPr="00F66F3D">
        <w:rPr>
          <w:rFonts w:asciiTheme="minorHAnsi" w:eastAsiaTheme="minorEastAsia" w:hAnsiTheme="minorHAnsi" w:cstheme="minorHAnsi"/>
          <w:bCs/>
          <w:sz w:val="22"/>
          <w:szCs w:val="22"/>
        </w:rPr>
        <w:t xml:space="preserve"> </w:t>
      </w:r>
      <w:hyperlink r:id="rId10" w:history="1">
        <w:r w:rsidR="00E02445" w:rsidRPr="00F66F3D">
          <w:rPr>
            <w:rFonts w:asciiTheme="minorHAnsi" w:hAnsiTheme="minorHAnsi" w:cstheme="minorHAnsi"/>
            <w:sz w:val="22"/>
            <w:szCs w:val="22"/>
            <w:u w:val="single"/>
            <w:lang w:eastAsia="zh-CN"/>
          </w:rPr>
          <w:t>Third</w:t>
        </w:r>
        <w:r w:rsidR="0049351F" w:rsidRPr="00F66F3D">
          <w:rPr>
            <w:rFonts w:asciiTheme="minorHAnsi" w:hAnsiTheme="minorHAnsi" w:cstheme="minorHAnsi"/>
            <w:sz w:val="22"/>
            <w:szCs w:val="22"/>
            <w:u w:val="single"/>
            <w:lang w:eastAsia="zh-CN"/>
          </w:rPr>
          <w:t xml:space="preserve"> </w:t>
        </w:r>
        <w:r w:rsidR="00E02445" w:rsidRPr="00F66F3D">
          <w:rPr>
            <w:rFonts w:asciiTheme="minorHAnsi" w:hAnsiTheme="minorHAnsi" w:cstheme="minorHAnsi"/>
            <w:sz w:val="22"/>
            <w:szCs w:val="22"/>
            <w:u w:val="single"/>
            <w:lang w:eastAsia="zh-CN"/>
          </w:rPr>
          <w:t>party testing</w:t>
        </w:r>
      </w:hyperlink>
      <w:r w:rsidR="00E02445" w:rsidRPr="00F66F3D">
        <w:rPr>
          <w:rFonts w:asciiTheme="minorHAnsi" w:hAnsiTheme="minorHAnsi" w:cstheme="minorHAnsi"/>
          <w:sz w:val="22"/>
          <w:szCs w:val="22"/>
          <w:lang w:eastAsia="zh-CN"/>
        </w:rPr>
        <w:t xml:space="preserve"> means testing performed by a </w:t>
      </w:r>
      <w:proofErr w:type="gramStart"/>
      <w:r w:rsidR="00E02445" w:rsidRPr="00F66F3D">
        <w:rPr>
          <w:rFonts w:asciiTheme="minorHAnsi" w:hAnsiTheme="minorHAnsi" w:cstheme="minorHAnsi"/>
          <w:sz w:val="22"/>
          <w:szCs w:val="22"/>
          <w:lang w:eastAsia="zh-CN"/>
        </w:rPr>
        <w:t>third</w:t>
      </w:r>
      <w:r w:rsidR="0049351F" w:rsidRPr="00F66F3D">
        <w:rPr>
          <w:rFonts w:asciiTheme="minorHAnsi" w:hAnsiTheme="minorHAnsi" w:cstheme="minorHAnsi"/>
          <w:sz w:val="22"/>
          <w:szCs w:val="22"/>
          <w:lang w:eastAsia="zh-CN"/>
        </w:rPr>
        <w:t xml:space="preserve"> </w:t>
      </w:r>
      <w:r w:rsidR="00E02445" w:rsidRPr="00F66F3D">
        <w:rPr>
          <w:rFonts w:asciiTheme="minorHAnsi" w:hAnsiTheme="minorHAnsi" w:cstheme="minorHAnsi"/>
          <w:sz w:val="22"/>
          <w:szCs w:val="22"/>
          <w:lang w:eastAsia="zh-CN"/>
        </w:rPr>
        <w:t>party</w:t>
      </w:r>
      <w:proofErr w:type="gramEnd"/>
      <w:r w:rsidR="00E02445" w:rsidRPr="00F66F3D">
        <w:rPr>
          <w:rFonts w:asciiTheme="minorHAnsi" w:hAnsiTheme="minorHAnsi" w:cstheme="minorHAnsi"/>
          <w:sz w:val="22"/>
          <w:szCs w:val="22"/>
          <w:lang w:eastAsia="zh-CN"/>
        </w:rPr>
        <w:t xml:space="preserve"> accredited laboratory that CPSC has accepted to perform the specific tests for each children’s product safety</w:t>
      </w:r>
      <w:r w:rsidR="006F6B7E" w:rsidRPr="00F66F3D">
        <w:rPr>
          <w:rFonts w:asciiTheme="minorHAnsi" w:hAnsiTheme="minorHAnsi" w:cstheme="minorHAnsi"/>
          <w:sz w:val="22"/>
          <w:szCs w:val="22"/>
          <w:lang w:eastAsia="zh-CN"/>
        </w:rPr>
        <w:t xml:space="preserve"> requirement enforced by CPSC</w:t>
      </w:r>
      <w:r w:rsidR="00E02445" w:rsidRPr="00F66F3D">
        <w:rPr>
          <w:rFonts w:asciiTheme="minorHAnsi" w:hAnsiTheme="minorHAnsi" w:cstheme="minorHAnsi"/>
          <w:sz w:val="22"/>
          <w:szCs w:val="22"/>
          <w:lang w:eastAsia="zh-CN"/>
        </w:rPr>
        <w:t xml:space="preserve">. </w:t>
      </w:r>
    </w:p>
    <w:p w14:paraId="6EB75434" w14:textId="25E9C02B" w:rsidR="00BC6DEA" w:rsidRPr="00F66F3D" w:rsidRDefault="00BC6DEA" w:rsidP="00BC6DEA">
      <w:pPr>
        <w:shd w:val="clear" w:color="auto" w:fill="FFFFFF"/>
        <w:spacing w:beforeAutospacing="1" w:after="0" w:afterAutospacing="1" w:line="240" w:lineRule="auto"/>
        <w:rPr>
          <w:rFonts w:eastAsia="Times New Roman" w:cstheme="minorHAnsi"/>
          <w:color w:val="1B1B1B"/>
          <w:lang w:eastAsia="zh-CN"/>
        </w:rPr>
      </w:pPr>
      <w:r w:rsidRPr="00F66F3D">
        <w:rPr>
          <w:rFonts w:eastAsia="Times New Roman" w:cstheme="minorHAnsi"/>
          <w:lang w:eastAsia="zh-CN"/>
        </w:rPr>
        <w:t xml:space="preserve">As a buyer or manufacturer, you </w:t>
      </w:r>
      <w:r w:rsidR="00B71987" w:rsidRPr="00F66F3D">
        <w:rPr>
          <w:rFonts w:eastAsia="Times New Roman" w:cstheme="minorHAnsi"/>
          <w:lang w:eastAsia="zh-CN"/>
        </w:rPr>
        <w:t xml:space="preserve">must </w:t>
      </w:r>
      <w:r w:rsidR="00E02445" w:rsidRPr="00F66F3D">
        <w:rPr>
          <w:rFonts w:eastAsia="Times New Roman" w:cstheme="minorHAnsi"/>
          <w:lang w:eastAsia="zh-CN"/>
        </w:rPr>
        <w:t xml:space="preserve">be mindful </w:t>
      </w:r>
      <w:r w:rsidRPr="00F66F3D">
        <w:rPr>
          <w:rFonts w:eastAsia="Times New Roman" w:cstheme="minorHAnsi"/>
          <w:lang w:eastAsia="zh-CN"/>
        </w:rPr>
        <w:t>that the children’s products you manufacture or import</w:t>
      </w:r>
      <w:r w:rsidR="00854012" w:rsidRPr="00F66F3D">
        <w:rPr>
          <w:rFonts w:eastAsia="Times New Roman" w:cstheme="minorHAnsi"/>
          <w:lang w:eastAsia="zh-CN"/>
        </w:rPr>
        <w:t>,</w:t>
      </w:r>
      <w:r w:rsidRPr="00F66F3D">
        <w:rPr>
          <w:rFonts w:eastAsia="Times New Roman" w:cstheme="minorHAnsi"/>
          <w:lang w:eastAsia="zh-CN"/>
        </w:rPr>
        <w:t xml:space="preserve"> are tested for compliance by a </w:t>
      </w:r>
      <w:hyperlink r:id="rId11" w:history="1">
        <w:r w:rsidRPr="00F66F3D">
          <w:rPr>
            <w:rFonts w:eastAsia="Times New Roman" w:cstheme="minorHAnsi"/>
            <w:u w:val="single"/>
            <w:lang w:eastAsia="zh-CN"/>
          </w:rPr>
          <w:t>CPSC-accepted third party laboratory</w:t>
        </w:r>
      </w:hyperlink>
      <w:r w:rsidRPr="00F66F3D">
        <w:rPr>
          <w:rFonts w:eastAsia="Times New Roman" w:cstheme="minorHAnsi"/>
          <w:lang w:eastAsia="zh-CN"/>
        </w:rPr>
        <w:t xml:space="preserve">.  </w:t>
      </w:r>
      <w:r w:rsidR="00E02445" w:rsidRPr="00F66F3D">
        <w:rPr>
          <w:rFonts w:eastAsia="Times New Roman" w:cstheme="minorHAnsi"/>
          <w:lang w:eastAsia="zh-CN"/>
        </w:rPr>
        <w:t xml:space="preserve">CPSC’s </w:t>
      </w:r>
      <w:r w:rsidRPr="00F66F3D">
        <w:rPr>
          <w:rFonts w:eastAsia="Times New Roman" w:cstheme="minorHAnsi"/>
          <w:lang w:eastAsia="zh-CN"/>
        </w:rPr>
        <w:t>r</w:t>
      </w:r>
      <w:r w:rsidR="00E02445" w:rsidRPr="00F66F3D">
        <w:rPr>
          <w:rFonts w:eastAsia="Times New Roman" w:cstheme="minorHAnsi"/>
          <w:lang w:eastAsia="zh-CN"/>
        </w:rPr>
        <w:t>equirements</w:t>
      </w:r>
      <w:r w:rsidRPr="00F66F3D">
        <w:rPr>
          <w:rFonts w:eastAsia="Times New Roman" w:cstheme="minorHAnsi"/>
          <w:lang w:eastAsia="zh-CN"/>
        </w:rPr>
        <w:t xml:space="preserve"> will vary by product and by the materials you </w:t>
      </w:r>
      <w:r w:rsidR="001706D4" w:rsidRPr="00F66F3D">
        <w:rPr>
          <w:rFonts w:eastAsia="Times New Roman" w:cstheme="minorHAnsi"/>
          <w:lang w:eastAsia="zh-CN"/>
        </w:rPr>
        <w:t>use</w:t>
      </w:r>
      <w:r w:rsidRPr="00F66F3D">
        <w:rPr>
          <w:rFonts w:eastAsia="Times New Roman" w:cstheme="minorHAnsi"/>
          <w:lang w:eastAsia="zh-CN"/>
        </w:rPr>
        <w:t xml:space="preserve"> to manufacture the product</w:t>
      </w:r>
      <w:r w:rsidRPr="00F66F3D">
        <w:rPr>
          <w:rFonts w:eastAsia="Times New Roman" w:cstheme="minorHAnsi"/>
          <w:color w:val="1B1B1B"/>
          <w:lang w:eastAsia="zh-CN"/>
        </w:rPr>
        <w:t>. </w:t>
      </w:r>
    </w:p>
    <w:p w14:paraId="0A264C53" w14:textId="440A0DFC" w:rsidR="006D441A" w:rsidRPr="00F66F3D" w:rsidRDefault="006D441A" w:rsidP="00E02445">
      <w:pPr>
        <w:spacing w:beforeLines="120" w:before="288" w:after="0" w:line="240" w:lineRule="auto"/>
        <w:rPr>
          <w:rFonts w:eastAsia="Times New Roman" w:cstheme="minorHAnsi"/>
          <w:b/>
          <w:u w:val="single"/>
        </w:rPr>
      </w:pPr>
      <w:r w:rsidRPr="00F66F3D">
        <w:rPr>
          <w:rFonts w:eastAsia="Times New Roman" w:cstheme="minorHAnsi"/>
          <w:b/>
          <w:u w:val="single"/>
        </w:rPr>
        <w:t xml:space="preserve">Slide </w:t>
      </w:r>
      <w:r w:rsidR="00D55C56" w:rsidRPr="00F66F3D">
        <w:rPr>
          <w:rFonts w:eastAsia="Times New Roman" w:cstheme="minorHAnsi"/>
          <w:b/>
          <w:u w:val="single"/>
        </w:rPr>
        <w:t>9</w:t>
      </w:r>
    </w:p>
    <w:p w14:paraId="3DDE17C6" w14:textId="77777777" w:rsidR="00F66F3D" w:rsidRPr="00F66F3D" w:rsidRDefault="00F66F3D" w:rsidP="00E02445">
      <w:pPr>
        <w:shd w:val="clear" w:color="auto" w:fill="FFFFFF"/>
        <w:spacing w:after="0" w:afterAutospacing="1" w:line="240" w:lineRule="auto"/>
        <w:rPr>
          <w:rFonts w:eastAsia="Times New Roman" w:cstheme="minorHAnsi"/>
          <w:color w:val="1B1B1B"/>
          <w:lang w:eastAsia="zh-CN"/>
        </w:rPr>
      </w:pPr>
    </w:p>
    <w:p w14:paraId="5122EF4E" w14:textId="540779F2" w:rsidR="00F21504" w:rsidRPr="00F66F3D" w:rsidRDefault="00F21504" w:rsidP="00E02445">
      <w:pPr>
        <w:shd w:val="clear" w:color="auto" w:fill="FFFFFF"/>
        <w:spacing w:after="0" w:afterAutospacing="1" w:line="240" w:lineRule="auto"/>
        <w:rPr>
          <w:rFonts w:eastAsia="Times New Roman" w:cstheme="minorHAnsi"/>
          <w:color w:val="1B1B1B"/>
          <w:lang w:eastAsia="zh-CN"/>
        </w:rPr>
      </w:pPr>
      <w:r w:rsidRPr="00F66F3D">
        <w:rPr>
          <w:rFonts w:eastAsia="Times New Roman" w:cstheme="minorHAnsi"/>
          <w:color w:val="1B1B1B"/>
          <w:lang w:eastAsia="zh-CN"/>
        </w:rPr>
        <w:t xml:space="preserve">CPSC accepts the accreditation of </w:t>
      </w:r>
      <w:proofErr w:type="gramStart"/>
      <w:r w:rsidRPr="00F66F3D">
        <w:rPr>
          <w:rFonts w:eastAsia="Times New Roman" w:cstheme="minorHAnsi"/>
          <w:color w:val="1B1B1B"/>
          <w:lang w:eastAsia="zh-CN"/>
        </w:rPr>
        <w:t>third</w:t>
      </w:r>
      <w:r w:rsidR="002669F4" w:rsidRPr="00F66F3D">
        <w:rPr>
          <w:rFonts w:eastAsia="Times New Roman" w:cstheme="minorHAnsi"/>
          <w:color w:val="1B1B1B"/>
          <w:lang w:eastAsia="zh-CN"/>
        </w:rPr>
        <w:t xml:space="preserve"> </w:t>
      </w:r>
      <w:r w:rsidRPr="00F66F3D">
        <w:rPr>
          <w:rFonts w:eastAsia="Times New Roman" w:cstheme="minorHAnsi"/>
          <w:color w:val="1B1B1B"/>
          <w:lang w:eastAsia="zh-CN"/>
        </w:rPr>
        <w:t>party</w:t>
      </w:r>
      <w:proofErr w:type="gramEnd"/>
      <w:r w:rsidRPr="00F66F3D">
        <w:rPr>
          <w:rFonts w:eastAsia="Times New Roman" w:cstheme="minorHAnsi"/>
          <w:color w:val="1B1B1B"/>
          <w:lang w:eastAsia="zh-CN"/>
        </w:rPr>
        <w:t xml:space="preserve"> laboratories on a </w:t>
      </w:r>
      <w:r w:rsidRPr="00F66F3D">
        <w:rPr>
          <w:rFonts w:eastAsia="Times New Roman" w:cstheme="minorHAnsi"/>
          <w:i/>
          <w:iCs/>
          <w:color w:val="1B1B1B"/>
          <w:lang w:eastAsia="zh-CN"/>
        </w:rPr>
        <w:t>test-by-test</w:t>
      </w:r>
      <w:r w:rsidRPr="00F66F3D">
        <w:rPr>
          <w:rFonts w:eastAsia="Times New Roman" w:cstheme="minorHAnsi"/>
          <w:color w:val="1B1B1B"/>
          <w:lang w:eastAsia="zh-CN"/>
        </w:rPr>
        <w:t xml:space="preserve"> basis.  Therefore, if your product requires testing for lead in paint, lead content, small parts, phthalates, and the toy standard, </w:t>
      </w:r>
      <w:r w:rsidR="00F853C1" w:rsidRPr="00F66F3D">
        <w:rPr>
          <w:rFonts w:eastAsia="Times New Roman" w:cstheme="minorHAnsi"/>
          <w:color w:val="1B1B1B"/>
          <w:lang w:eastAsia="zh-CN"/>
        </w:rPr>
        <w:t xml:space="preserve">as a buyer or importer, </w:t>
      </w:r>
      <w:r w:rsidRPr="00F66F3D">
        <w:rPr>
          <w:rFonts w:eastAsia="Times New Roman" w:cstheme="minorHAnsi"/>
          <w:color w:val="1B1B1B"/>
          <w:lang w:eastAsia="zh-CN"/>
        </w:rPr>
        <w:t xml:space="preserve">you must confirm that any laboratory that you use has been accepted by the CPSC </w:t>
      </w:r>
      <w:r w:rsidRPr="00F66F3D">
        <w:rPr>
          <w:rFonts w:eastAsia="Times New Roman" w:cstheme="minorHAnsi"/>
          <w:b/>
          <w:color w:val="1B1B1B"/>
          <w:lang w:eastAsia="zh-CN"/>
        </w:rPr>
        <w:t>for </w:t>
      </w:r>
      <w:r w:rsidRPr="00F66F3D">
        <w:rPr>
          <w:rFonts w:eastAsia="Times New Roman" w:cstheme="minorHAnsi"/>
          <w:b/>
          <w:i/>
          <w:iCs/>
          <w:color w:val="1B1B1B"/>
          <w:lang w:eastAsia="zh-CN"/>
        </w:rPr>
        <w:t>each one</w:t>
      </w:r>
      <w:r w:rsidRPr="00F66F3D">
        <w:rPr>
          <w:rFonts w:eastAsia="Times New Roman" w:cstheme="minorHAnsi"/>
          <w:color w:val="1B1B1B"/>
          <w:lang w:eastAsia="zh-CN"/>
        </w:rPr>
        <w:t xml:space="preserve"> of those test methods.  On the CPSC’s website, each </w:t>
      </w:r>
      <w:r w:rsidR="006F6B7E" w:rsidRPr="00F66F3D">
        <w:rPr>
          <w:rFonts w:eastAsia="Times New Roman" w:cstheme="minorHAnsi"/>
          <w:color w:val="1B1B1B"/>
          <w:lang w:eastAsia="zh-CN"/>
        </w:rPr>
        <w:t>accepted</w:t>
      </w:r>
      <w:r w:rsidRPr="00F66F3D">
        <w:rPr>
          <w:rFonts w:eastAsia="Times New Roman" w:cstheme="minorHAnsi"/>
          <w:color w:val="1B1B1B"/>
          <w:lang w:eastAsia="zh-CN"/>
        </w:rPr>
        <w:t xml:space="preserve"> laboratory is listed with the names of the </w:t>
      </w:r>
      <w:r w:rsidR="00655F50" w:rsidRPr="00F66F3D">
        <w:rPr>
          <w:rFonts w:eastAsia="Times New Roman" w:cstheme="minorHAnsi"/>
          <w:color w:val="1B1B1B"/>
          <w:lang w:eastAsia="zh-CN"/>
        </w:rPr>
        <w:t>tests</w:t>
      </w:r>
      <w:r w:rsidR="0091190E" w:rsidRPr="00F66F3D">
        <w:rPr>
          <w:rFonts w:eastAsia="Times New Roman" w:cstheme="minorHAnsi"/>
          <w:color w:val="1B1B1B"/>
          <w:lang w:eastAsia="zh-CN"/>
        </w:rPr>
        <w:t>/standards</w:t>
      </w:r>
      <w:r w:rsidR="00655F50" w:rsidRPr="00F66F3D">
        <w:rPr>
          <w:rFonts w:eastAsia="Times New Roman" w:cstheme="minorHAnsi"/>
          <w:color w:val="1B1B1B"/>
          <w:lang w:eastAsia="zh-CN"/>
        </w:rPr>
        <w:t xml:space="preserve"> for which </w:t>
      </w:r>
      <w:r w:rsidRPr="00F66F3D">
        <w:rPr>
          <w:rFonts w:eastAsia="Times New Roman" w:cstheme="minorHAnsi"/>
          <w:color w:val="1B1B1B"/>
          <w:lang w:eastAsia="zh-CN"/>
        </w:rPr>
        <w:t>CPSC</w:t>
      </w:r>
      <w:r w:rsidR="00655F50" w:rsidRPr="00F66F3D">
        <w:rPr>
          <w:rFonts w:eastAsia="Times New Roman" w:cstheme="minorHAnsi"/>
          <w:color w:val="1B1B1B"/>
          <w:lang w:eastAsia="zh-CN"/>
        </w:rPr>
        <w:t xml:space="preserve"> has accepted that laboratory’s accreditation</w:t>
      </w:r>
      <w:r w:rsidR="00F853C1" w:rsidRPr="00F66F3D">
        <w:rPr>
          <w:rFonts w:eastAsia="Times New Roman" w:cstheme="minorHAnsi"/>
          <w:color w:val="1B1B1B"/>
          <w:lang w:eastAsia="zh-CN"/>
        </w:rPr>
        <w:t>.</w:t>
      </w:r>
    </w:p>
    <w:p w14:paraId="2A04C380" w14:textId="345988DC" w:rsidR="0095057C" w:rsidRPr="00F66F3D" w:rsidRDefault="00F853C1" w:rsidP="00F853C1">
      <w:pPr>
        <w:spacing w:after="0" w:line="240" w:lineRule="auto"/>
        <w:contextualSpacing/>
        <w:rPr>
          <w:rFonts w:eastAsiaTheme="minorEastAsia" w:cstheme="minorHAnsi"/>
        </w:rPr>
      </w:pPr>
      <w:r w:rsidRPr="00F66F3D">
        <w:rPr>
          <w:rFonts w:eastAsiaTheme="minorEastAsia" w:cstheme="minorHAnsi"/>
        </w:rPr>
        <w:t xml:space="preserve">Note that </w:t>
      </w:r>
      <w:r w:rsidR="0095057C" w:rsidRPr="00F66F3D">
        <w:rPr>
          <w:rFonts w:eastAsiaTheme="minorEastAsia" w:cstheme="minorHAnsi"/>
        </w:rPr>
        <w:t>Initial certification</w:t>
      </w:r>
      <w:r w:rsidR="00C461EA" w:rsidRPr="00F66F3D">
        <w:rPr>
          <w:rFonts w:eastAsiaTheme="minorEastAsia" w:cstheme="minorHAnsi"/>
        </w:rPr>
        <w:t xml:space="preserve"> of compliance with CPSC’s requirements</w:t>
      </w:r>
      <w:r w:rsidR="0095057C" w:rsidRPr="00F66F3D">
        <w:rPr>
          <w:rFonts w:eastAsiaTheme="minorEastAsia" w:cstheme="minorHAnsi"/>
        </w:rPr>
        <w:t xml:space="preserve"> </w:t>
      </w:r>
      <w:r w:rsidRPr="00F66F3D">
        <w:rPr>
          <w:rFonts w:eastAsiaTheme="minorEastAsia" w:cstheme="minorHAnsi"/>
        </w:rPr>
        <w:t xml:space="preserve">is </w:t>
      </w:r>
      <w:r w:rsidR="0095057C" w:rsidRPr="00F66F3D">
        <w:rPr>
          <w:rFonts w:eastAsiaTheme="minorEastAsia" w:cstheme="minorHAnsi"/>
        </w:rPr>
        <w:t xml:space="preserve">required before </w:t>
      </w:r>
      <w:r w:rsidRPr="00F66F3D">
        <w:rPr>
          <w:rFonts w:eastAsiaTheme="minorEastAsia" w:cstheme="minorHAnsi"/>
        </w:rPr>
        <w:t xml:space="preserve">the </w:t>
      </w:r>
      <w:r w:rsidR="0095057C" w:rsidRPr="00F66F3D">
        <w:rPr>
          <w:rFonts w:eastAsiaTheme="minorEastAsia" w:cstheme="minorHAnsi"/>
        </w:rPr>
        <w:t xml:space="preserve">product enters </w:t>
      </w:r>
      <w:r w:rsidR="001706D4" w:rsidRPr="00F66F3D">
        <w:rPr>
          <w:rFonts w:eastAsiaTheme="minorEastAsia" w:cstheme="minorHAnsi"/>
        </w:rPr>
        <w:t xml:space="preserve">the </w:t>
      </w:r>
      <w:r w:rsidR="0095057C" w:rsidRPr="00F66F3D">
        <w:rPr>
          <w:rFonts w:eastAsiaTheme="minorEastAsia" w:cstheme="minorHAnsi"/>
        </w:rPr>
        <w:t>stream of commerce</w:t>
      </w:r>
      <w:r w:rsidRPr="00F66F3D">
        <w:rPr>
          <w:rFonts w:eastAsiaTheme="minorEastAsia" w:cstheme="minorHAnsi"/>
        </w:rPr>
        <w:t xml:space="preserve"> and that there are certain requirements </w:t>
      </w:r>
      <w:r w:rsidR="001706D4" w:rsidRPr="00F66F3D">
        <w:rPr>
          <w:rFonts w:eastAsiaTheme="minorEastAsia" w:cstheme="minorHAnsi"/>
        </w:rPr>
        <w:t xml:space="preserve">that must be met </w:t>
      </w:r>
      <w:r w:rsidRPr="00F66F3D">
        <w:rPr>
          <w:rFonts w:eastAsia="Times New Roman" w:cstheme="minorHAnsi"/>
        </w:rPr>
        <w:t xml:space="preserve">for </w:t>
      </w:r>
      <w:r w:rsidR="0095057C" w:rsidRPr="00F66F3D">
        <w:rPr>
          <w:rFonts w:eastAsiaTheme="minorEastAsia" w:cstheme="minorHAnsi"/>
        </w:rPr>
        <w:t xml:space="preserve">continued testing and recertification of </w:t>
      </w:r>
      <w:r w:rsidR="001706D4" w:rsidRPr="00F66F3D">
        <w:rPr>
          <w:rFonts w:eastAsiaTheme="minorEastAsia" w:cstheme="minorHAnsi"/>
        </w:rPr>
        <w:t xml:space="preserve">a </w:t>
      </w:r>
      <w:r w:rsidR="0095057C" w:rsidRPr="00F66F3D">
        <w:rPr>
          <w:rFonts w:eastAsiaTheme="minorEastAsia" w:cstheme="minorHAnsi"/>
        </w:rPr>
        <w:t>children’s product</w:t>
      </w:r>
      <w:r w:rsidR="001706D4" w:rsidRPr="00F66F3D">
        <w:rPr>
          <w:rFonts w:eastAsiaTheme="minorEastAsia" w:cstheme="minorHAnsi"/>
        </w:rPr>
        <w:t>.</w:t>
      </w:r>
    </w:p>
    <w:p w14:paraId="13CCC8CA" w14:textId="77777777" w:rsidR="00E02445" w:rsidRPr="00F66F3D" w:rsidRDefault="00E02445" w:rsidP="00F853C1">
      <w:pPr>
        <w:spacing w:after="0" w:line="240" w:lineRule="auto"/>
        <w:contextualSpacing/>
        <w:rPr>
          <w:rFonts w:eastAsia="Times New Roman" w:cstheme="minorHAnsi"/>
        </w:rPr>
      </w:pPr>
    </w:p>
    <w:p w14:paraId="323FA535" w14:textId="77777777" w:rsidR="0095057C" w:rsidRPr="00F66F3D" w:rsidRDefault="00E02445" w:rsidP="00F853C1">
      <w:pPr>
        <w:spacing w:after="0" w:line="240" w:lineRule="auto"/>
        <w:contextualSpacing/>
        <w:rPr>
          <w:rFonts w:eastAsiaTheme="minorEastAsia" w:cstheme="minorHAnsi"/>
        </w:rPr>
      </w:pPr>
      <w:r w:rsidRPr="00F66F3D">
        <w:rPr>
          <w:rFonts w:eastAsiaTheme="minorEastAsia" w:cstheme="minorHAnsi"/>
        </w:rPr>
        <w:t>For example, c</w:t>
      </w:r>
      <w:r w:rsidR="00F853C1" w:rsidRPr="00F66F3D">
        <w:rPr>
          <w:rFonts w:eastAsiaTheme="minorEastAsia" w:cstheme="minorHAnsi"/>
        </w:rPr>
        <w:t>ertain e</w:t>
      </w:r>
      <w:r w:rsidR="0095057C" w:rsidRPr="00F66F3D">
        <w:rPr>
          <w:rFonts w:eastAsiaTheme="minorEastAsia" w:cstheme="minorHAnsi"/>
        </w:rPr>
        <w:t>vent</w:t>
      </w:r>
      <w:r w:rsidR="00F853C1" w:rsidRPr="00F66F3D">
        <w:rPr>
          <w:rFonts w:eastAsiaTheme="minorEastAsia" w:cstheme="minorHAnsi"/>
        </w:rPr>
        <w:t>s may trigger</w:t>
      </w:r>
      <w:r w:rsidR="0095057C" w:rsidRPr="00F66F3D">
        <w:rPr>
          <w:rFonts w:eastAsiaTheme="minorEastAsia" w:cstheme="minorHAnsi"/>
        </w:rPr>
        <w:t xml:space="preserve"> testing</w:t>
      </w:r>
      <w:r w:rsidR="00F853C1" w:rsidRPr="00F66F3D">
        <w:rPr>
          <w:rFonts w:eastAsiaTheme="minorEastAsia" w:cstheme="minorHAnsi"/>
        </w:rPr>
        <w:t xml:space="preserve">, such as </w:t>
      </w:r>
      <w:r w:rsidR="00F853C1" w:rsidRPr="00F66F3D">
        <w:rPr>
          <w:rFonts w:eastAsia="Times New Roman" w:cstheme="minorHAnsi"/>
        </w:rPr>
        <w:t>m</w:t>
      </w:r>
      <w:r w:rsidR="0095057C" w:rsidRPr="00F66F3D">
        <w:rPr>
          <w:rFonts w:eastAsiaTheme="minorEastAsia" w:cstheme="minorHAnsi"/>
        </w:rPr>
        <w:t>aterial change in:</w:t>
      </w:r>
    </w:p>
    <w:p w14:paraId="4EB1A218" w14:textId="77777777" w:rsidR="0095057C" w:rsidRPr="00F66F3D" w:rsidRDefault="0095057C" w:rsidP="00F853C1">
      <w:pPr>
        <w:spacing w:after="0" w:line="240" w:lineRule="auto"/>
        <w:contextualSpacing/>
        <w:rPr>
          <w:rFonts w:eastAsia="Times New Roman" w:cstheme="minorHAnsi"/>
        </w:rPr>
      </w:pPr>
    </w:p>
    <w:p w14:paraId="0FA44345" w14:textId="77777777" w:rsidR="0095057C" w:rsidRPr="00F66F3D" w:rsidRDefault="0095057C" w:rsidP="00F853C1">
      <w:pPr>
        <w:numPr>
          <w:ilvl w:val="0"/>
          <w:numId w:val="9"/>
        </w:numPr>
        <w:spacing w:after="0" w:line="240" w:lineRule="auto"/>
        <w:contextualSpacing/>
        <w:rPr>
          <w:rFonts w:eastAsia="Times New Roman" w:cstheme="minorHAnsi"/>
        </w:rPr>
      </w:pPr>
      <w:r w:rsidRPr="00F66F3D">
        <w:rPr>
          <w:rFonts w:eastAsiaTheme="minorEastAsia" w:cstheme="minorHAnsi"/>
        </w:rPr>
        <w:t>manufacturing process</w:t>
      </w:r>
    </w:p>
    <w:p w14:paraId="2BB56BA9" w14:textId="77777777" w:rsidR="0095057C" w:rsidRPr="00F66F3D" w:rsidRDefault="0095057C" w:rsidP="00F853C1">
      <w:pPr>
        <w:numPr>
          <w:ilvl w:val="0"/>
          <w:numId w:val="9"/>
        </w:numPr>
        <w:spacing w:after="0" w:line="240" w:lineRule="auto"/>
        <w:contextualSpacing/>
        <w:rPr>
          <w:rFonts w:eastAsia="Times New Roman" w:cstheme="minorHAnsi"/>
        </w:rPr>
      </w:pPr>
      <w:r w:rsidRPr="00F66F3D">
        <w:rPr>
          <w:rFonts w:eastAsiaTheme="minorEastAsia" w:cstheme="minorHAnsi"/>
        </w:rPr>
        <w:t>sourcing of materials</w:t>
      </w:r>
    </w:p>
    <w:p w14:paraId="69EFF1B5" w14:textId="77777777" w:rsidR="0095057C" w:rsidRPr="00F66F3D" w:rsidRDefault="0095057C" w:rsidP="00F853C1">
      <w:pPr>
        <w:numPr>
          <w:ilvl w:val="0"/>
          <w:numId w:val="9"/>
        </w:numPr>
        <w:spacing w:after="0" w:line="240" w:lineRule="auto"/>
        <w:contextualSpacing/>
        <w:rPr>
          <w:rFonts w:eastAsia="Times New Roman" w:cstheme="minorHAnsi"/>
        </w:rPr>
      </w:pPr>
      <w:r w:rsidRPr="00F66F3D">
        <w:rPr>
          <w:rFonts w:eastAsiaTheme="minorEastAsia" w:cstheme="minorHAnsi"/>
        </w:rPr>
        <w:t>product design</w:t>
      </w:r>
    </w:p>
    <w:p w14:paraId="35189940" w14:textId="77777777" w:rsidR="0095057C" w:rsidRPr="00F66F3D" w:rsidRDefault="0095057C" w:rsidP="00E02445">
      <w:pPr>
        <w:spacing w:after="0" w:line="240" w:lineRule="auto"/>
        <w:ind w:left="720"/>
        <w:contextualSpacing/>
        <w:rPr>
          <w:rFonts w:eastAsia="Times New Roman" w:cstheme="minorHAnsi"/>
        </w:rPr>
      </w:pPr>
    </w:p>
    <w:p w14:paraId="3C2A3C7B" w14:textId="7C014D6A" w:rsidR="00A10D58" w:rsidRPr="00F66F3D" w:rsidRDefault="00F853C1" w:rsidP="00FE515D">
      <w:pPr>
        <w:spacing w:after="0" w:line="240" w:lineRule="auto"/>
        <w:contextualSpacing/>
        <w:rPr>
          <w:rFonts w:cstheme="minorHAnsi"/>
          <w:color w:val="1D2757"/>
        </w:rPr>
      </w:pPr>
      <w:r w:rsidRPr="00F66F3D">
        <w:rPr>
          <w:rFonts w:eastAsiaTheme="minorEastAsia" w:cstheme="minorHAnsi"/>
        </w:rPr>
        <w:t>Also, there are requirements for p</w:t>
      </w:r>
      <w:r w:rsidR="0095057C" w:rsidRPr="00F66F3D">
        <w:rPr>
          <w:rFonts w:eastAsiaTheme="minorEastAsia" w:cstheme="minorHAnsi"/>
        </w:rPr>
        <w:t>eriodic testing</w:t>
      </w:r>
      <w:r w:rsidRPr="00F66F3D">
        <w:rPr>
          <w:rFonts w:eastAsiaTheme="minorEastAsia" w:cstheme="minorHAnsi"/>
        </w:rPr>
        <w:t>.  As a</w:t>
      </w:r>
      <w:r w:rsidR="004375CD" w:rsidRPr="00F66F3D">
        <w:rPr>
          <w:rFonts w:eastAsiaTheme="minorEastAsia" w:cstheme="minorHAnsi"/>
        </w:rPr>
        <w:t xml:space="preserve"> supplier,</w:t>
      </w:r>
      <w:r w:rsidRPr="00F66F3D">
        <w:rPr>
          <w:rFonts w:eastAsiaTheme="minorEastAsia" w:cstheme="minorHAnsi"/>
        </w:rPr>
        <w:t xml:space="preserve"> buyer</w:t>
      </w:r>
      <w:r w:rsidR="001706D4" w:rsidRPr="00F66F3D">
        <w:rPr>
          <w:rFonts w:eastAsiaTheme="minorEastAsia" w:cstheme="minorHAnsi"/>
        </w:rPr>
        <w:t>,</w:t>
      </w:r>
      <w:r w:rsidRPr="00F66F3D">
        <w:rPr>
          <w:rFonts w:eastAsiaTheme="minorEastAsia" w:cstheme="minorHAnsi"/>
        </w:rPr>
        <w:t xml:space="preserve"> or </w:t>
      </w:r>
      <w:r w:rsidR="004375CD" w:rsidRPr="00F66F3D">
        <w:rPr>
          <w:rFonts w:eastAsiaTheme="minorEastAsia" w:cstheme="minorHAnsi"/>
        </w:rPr>
        <w:t>importer for the U.S. market</w:t>
      </w:r>
      <w:r w:rsidRPr="00F66F3D">
        <w:rPr>
          <w:rFonts w:eastAsiaTheme="minorEastAsia" w:cstheme="minorHAnsi"/>
        </w:rPr>
        <w:t>, you should take care to look at the frequency of testing</w:t>
      </w:r>
      <w:r w:rsidR="00E02445" w:rsidRPr="00F66F3D">
        <w:rPr>
          <w:rFonts w:eastAsiaTheme="minorEastAsia" w:cstheme="minorHAnsi"/>
        </w:rPr>
        <w:t xml:space="preserve"> of the product</w:t>
      </w:r>
      <w:r w:rsidRPr="00F66F3D">
        <w:rPr>
          <w:rFonts w:eastAsiaTheme="minorEastAsia" w:cstheme="minorHAnsi"/>
        </w:rPr>
        <w:t xml:space="preserve">, the sampling </w:t>
      </w:r>
      <w:r w:rsidR="00E02445" w:rsidRPr="00F66F3D">
        <w:rPr>
          <w:rFonts w:eastAsiaTheme="minorEastAsia" w:cstheme="minorHAnsi"/>
        </w:rPr>
        <w:t>methods/plans</w:t>
      </w:r>
      <w:r w:rsidRPr="00F66F3D">
        <w:rPr>
          <w:rFonts w:eastAsiaTheme="minorEastAsia" w:cstheme="minorHAnsi"/>
        </w:rPr>
        <w:t xml:space="preserve">, </w:t>
      </w:r>
      <w:r w:rsidRPr="00F66F3D">
        <w:rPr>
          <w:rFonts w:eastAsiaTheme="minorEastAsia" w:cstheme="minorHAnsi"/>
        </w:rPr>
        <w:lastRenderedPageBreak/>
        <w:t>and</w:t>
      </w:r>
      <w:r w:rsidR="00E02445" w:rsidRPr="00F66F3D">
        <w:rPr>
          <w:rFonts w:eastAsiaTheme="minorEastAsia" w:cstheme="minorHAnsi"/>
        </w:rPr>
        <w:t xml:space="preserve"> </w:t>
      </w:r>
      <w:r w:rsidRPr="00F66F3D">
        <w:rPr>
          <w:rFonts w:eastAsiaTheme="minorEastAsia" w:cstheme="minorHAnsi"/>
        </w:rPr>
        <w:t>that there have been representative samples and sample size</w:t>
      </w:r>
      <w:r w:rsidR="001706D4" w:rsidRPr="00F66F3D">
        <w:rPr>
          <w:rFonts w:eastAsiaTheme="minorEastAsia" w:cstheme="minorHAnsi"/>
        </w:rPr>
        <w:t>s</w:t>
      </w:r>
      <w:r w:rsidRPr="00F66F3D">
        <w:rPr>
          <w:rFonts w:eastAsiaTheme="minorEastAsia" w:cstheme="minorHAnsi"/>
        </w:rPr>
        <w:t>.</w:t>
      </w:r>
      <w:r w:rsidR="00F66F3D" w:rsidRPr="00F66F3D">
        <w:rPr>
          <w:rFonts w:eastAsiaTheme="minorEastAsia" w:cstheme="minorHAnsi"/>
        </w:rPr>
        <w:t xml:space="preserve">   </w:t>
      </w:r>
      <w:r w:rsidR="0095057C" w:rsidRPr="00F66F3D">
        <w:rPr>
          <w:rFonts w:eastAsiaTheme="minorEastAsia" w:cstheme="minorHAnsi"/>
        </w:rPr>
        <w:t xml:space="preserve">Source:  16 CFR Part 1107 and </w:t>
      </w:r>
      <w:r w:rsidR="00A10D58" w:rsidRPr="00F66F3D">
        <w:rPr>
          <w:rFonts w:eastAsiaTheme="minorEastAsia" w:cstheme="minorHAnsi"/>
          <w:color w:val="1A2857"/>
        </w:rPr>
        <w:t>16 C.F.R. Part 111</w:t>
      </w:r>
      <w:r w:rsidR="00281B79">
        <w:rPr>
          <w:rFonts w:eastAsiaTheme="minorEastAsia" w:cstheme="minorHAnsi"/>
          <w:color w:val="1A2857"/>
        </w:rPr>
        <w:t>0.</w:t>
      </w:r>
    </w:p>
    <w:p w14:paraId="4D509F0F" w14:textId="77777777" w:rsidR="006D441A" w:rsidRPr="00F66F3D" w:rsidRDefault="006D441A" w:rsidP="00DF71FE">
      <w:pPr>
        <w:spacing w:beforeLines="120" w:before="288" w:after="240" w:line="240" w:lineRule="auto"/>
        <w:rPr>
          <w:rFonts w:eastAsiaTheme="minorEastAsia" w:cstheme="minorHAnsi"/>
          <w:b/>
          <w:u w:val="single"/>
        </w:rPr>
      </w:pPr>
      <w:r w:rsidRPr="00F66F3D">
        <w:rPr>
          <w:rFonts w:eastAsiaTheme="minorEastAsia" w:cstheme="minorHAnsi"/>
          <w:b/>
          <w:u w:val="single"/>
        </w:rPr>
        <w:t xml:space="preserve">Slide </w:t>
      </w:r>
      <w:r w:rsidR="00D55C56" w:rsidRPr="00F66F3D">
        <w:rPr>
          <w:rFonts w:eastAsiaTheme="minorEastAsia" w:cstheme="minorHAnsi"/>
          <w:b/>
          <w:u w:val="single"/>
        </w:rPr>
        <w:t>10</w:t>
      </w:r>
    </w:p>
    <w:p w14:paraId="28F2D3AC" w14:textId="77777777" w:rsidR="00F853C1" w:rsidRPr="00F66F3D" w:rsidRDefault="00F853C1" w:rsidP="00F853C1">
      <w:pPr>
        <w:rPr>
          <w:rFonts w:eastAsiaTheme="minorEastAsia" w:cstheme="minorHAnsi"/>
        </w:rPr>
      </w:pPr>
      <w:r w:rsidRPr="00F66F3D">
        <w:rPr>
          <w:rFonts w:eastAsiaTheme="minorEastAsia" w:cstheme="minorHAnsi"/>
        </w:rPr>
        <w:t xml:space="preserve">Now I want to talk about the baseline laboratory requirements to be accepted into the CPSC program.  There are several requirements. </w:t>
      </w:r>
    </w:p>
    <w:p w14:paraId="06AF436E" w14:textId="3EBA1A73" w:rsidR="00F853C1" w:rsidRPr="00F66F3D" w:rsidRDefault="00F853C1" w:rsidP="00F853C1">
      <w:pPr>
        <w:rPr>
          <w:rFonts w:cstheme="minorHAnsi"/>
        </w:rPr>
      </w:pPr>
      <w:r w:rsidRPr="00F66F3D">
        <w:rPr>
          <w:rFonts w:eastAsiaTheme="minorEastAsia" w:cstheme="minorHAnsi"/>
        </w:rPr>
        <w:t>First, the laboratory must be accredited by an accreditation body that is a signatory to the International Laboratory Accreditation Cooperation (ILAC) Mutual Recognition Arrangement (MRA</w:t>
      </w:r>
      <w:r w:rsidR="00C461EA" w:rsidRPr="00F66F3D">
        <w:rPr>
          <w:rFonts w:eastAsiaTheme="minorEastAsia" w:cstheme="minorHAnsi"/>
        </w:rPr>
        <w:t>)</w:t>
      </w:r>
      <w:r w:rsidRPr="00F66F3D">
        <w:rPr>
          <w:rFonts w:eastAsiaTheme="minorEastAsia" w:cstheme="minorHAnsi"/>
        </w:rPr>
        <w:t xml:space="preserve">.  </w:t>
      </w:r>
      <w:r w:rsidR="00C461EA" w:rsidRPr="00F66F3D">
        <w:rPr>
          <w:rFonts w:eastAsiaTheme="minorEastAsia" w:cstheme="minorHAnsi"/>
        </w:rPr>
        <w:t xml:space="preserve">Second, </w:t>
      </w:r>
      <w:r w:rsidRPr="00F66F3D">
        <w:rPr>
          <w:rFonts w:eastAsiaTheme="minorEastAsia" w:cstheme="minorHAnsi"/>
        </w:rPr>
        <w:t>the laboratory must apply to the CPSC (online application process) for recognition and must agree to fulfill the requirements of the CPSC program.</w:t>
      </w:r>
      <w:r w:rsidRPr="00F66F3D">
        <w:rPr>
          <w:rFonts w:cstheme="minorHAnsi"/>
        </w:rPr>
        <w:t xml:space="preserve">  </w:t>
      </w:r>
      <w:r w:rsidRPr="00F66F3D">
        <w:rPr>
          <w:rFonts w:eastAsiaTheme="minorEastAsia" w:cstheme="minorHAnsi"/>
        </w:rPr>
        <w:t>The scope of accreditation must include the testing methods/standards/regulations shown on the CPSC application.  Source: 16 CFR Part 1112</w:t>
      </w:r>
    </w:p>
    <w:p w14:paraId="0CBA938D" w14:textId="77777777" w:rsidR="00D678E5" w:rsidRPr="00F66F3D" w:rsidRDefault="00324549" w:rsidP="00DF71FE">
      <w:pPr>
        <w:spacing w:beforeLines="120" w:before="288" w:after="240" w:line="240" w:lineRule="auto"/>
        <w:rPr>
          <w:rFonts w:eastAsia="Times New Roman" w:cstheme="minorHAnsi"/>
          <w:b/>
          <w:u w:val="single"/>
        </w:rPr>
      </w:pPr>
      <w:r w:rsidRPr="00F66F3D">
        <w:rPr>
          <w:rFonts w:eastAsia="Times New Roman" w:cstheme="minorHAnsi"/>
          <w:b/>
          <w:u w:val="single"/>
        </w:rPr>
        <w:t>Slide 1</w:t>
      </w:r>
      <w:r w:rsidR="00D55C56" w:rsidRPr="00F66F3D">
        <w:rPr>
          <w:rFonts w:eastAsia="Times New Roman" w:cstheme="minorHAnsi"/>
          <w:b/>
          <w:u w:val="single"/>
        </w:rPr>
        <w:t>1</w:t>
      </w:r>
    </w:p>
    <w:p w14:paraId="6CBB51BA" w14:textId="19D9E1C3" w:rsidR="00F853C1" w:rsidRPr="00F66F3D" w:rsidRDefault="00C461EA" w:rsidP="00F853C1">
      <w:pPr>
        <w:rPr>
          <w:rFonts w:cstheme="minorHAnsi"/>
        </w:rPr>
      </w:pPr>
      <w:r w:rsidRPr="00F66F3D">
        <w:rPr>
          <w:rFonts w:eastAsiaTheme="minorEastAsia" w:cstheme="minorHAnsi"/>
        </w:rPr>
        <w:t xml:space="preserve">Now I want to explain the </w:t>
      </w:r>
      <w:r w:rsidR="00F853C1" w:rsidRPr="00F66F3D">
        <w:rPr>
          <w:rFonts w:eastAsiaTheme="minorEastAsia" w:cstheme="minorHAnsi"/>
        </w:rPr>
        <w:t xml:space="preserve">reasons why CPSC relies on the ILAC-MRA.  </w:t>
      </w:r>
      <w:r w:rsidR="00B22A1A" w:rsidRPr="00F66F3D">
        <w:rPr>
          <w:rFonts w:eastAsiaTheme="minorEastAsia" w:cstheme="minorHAnsi"/>
        </w:rPr>
        <w:t xml:space="preserve">Accreditation bodies </w:t>
      </w:r>
      <w:r w:rsidRPr="00F66F3D">
        <w:rPr>
          <w:rFonts w:eastAsiaTheme="minorEastAsia" w:cstheme="minorHAnsi"/>
        </w:rPr>
        <w:t xml:space="preserve">that are signatories to ILAC-MRA use clearly identified international standards, </w:t>
      </w:r>
      <w:r w:rsidR="00F853C1" w:rsidRPr="00F66F3D">
        <w:rPr>
          <w:rFonts w:eastAsiaTheme="minorEastAsia" w:cstheme="minorHAnsi"/>
        </w:rPr>
        <w:t>several of which are listed on this slide.  The</w:t>
      </w:r>
      <w:r w:rsidR="00B22A1A" w:rsidRPr="00F66F3D">
        <w:rPr>
          <w:rFonts w:eastAsiaTheme="minorEastAsia" w:cstheme="minorHAnsi"/>
        </w:rPr>
        <w:t xml:space="preserve"> CPSC</w:t>
      </w:r>
      <w:r w:rsidR="00F853C1" w:rsidRPr="00F66F3D">
        <w:rPr>
          <w:rFonts w:eastAsiaTheme="minorEastAsia" w:cstheme="minorHAnsi"/>
        </w:rPr>
        <w:t xml:space="preserve"> program includes specif</w:t>
      </w:r>
      <w:r w:rsidRPr="00F66F3D">
        <w:rPr>
          <w:rFonts w:eastAsiaTheme="minorEastAsia" w:cstheme="minorHAnsi"/>
        </w:rPr>
        <w:t>ic</w:t>
      </w:r>
      <w:r w:rsidR="00F853C1" w:rsidRPr="00F66F3D">
        <w:rPr>
          <w:rFonts w:eastAsiaTheme="minorEastAsia" w:cstheme="minorHAnsi"/>
        </w:rPr>
        <w:t xml:space="preserve"> CPSC regulations and standards.</w:t>
      </w:r>
    </w:p>
    <w:p w14:paraId="693B2DAD" w14:textId="210D0D41" w:rsidR="00F853C1" w:rsidRPr="00F66F3D" w:rsidRDefault="00C461EA" w:rsidP="00F853C1">
      <w:pPr>
        <w:spacing w:beforeLines="120" w:before="288" w:after="240" w:line="240" w:lineRule="auto"/>
        <w:rPr>
          <w:rFonts w:eastAsiaTheme="minorEastAsia" w:cstheme="minorHAnsi"/>
        </w:rPr>
      </w:pPr>
      <w:r w:rsidRPr="00F66F3D">
        <w:rPr>
          <w:rFonts w:eastAsiaTheme="minorEastAsia" w:cstheme="minorHAnsi"/>
        </w:rPr>
        <w:t>Furthermore, t</w:t>
      </w:r>
      <w:r w:rsidR="00F853C1" w:rsidRPr="00F66F3D">
        <w:rPr>
          <w:rFonts w:eastAsiaTheme="minorEastAsia" w:cstheme="minorHAnsi"/>
        </w:rPr>
        <w:t xml:space="preserve">he program has global recognition and is reviewed extensively by peers to ensure </w:t>
      </w:r>
      <w:r w:rsidR="00D55A04" w:rsidRPr="00F66F3D">
        <w:rPr>
          <w:rFonts w:eastAsiaTheme="minorEastAsia" w:cstheme="minorHAnsi"/>
        </w:rPr>
        <w:t>that accreditation bodies that assess the laboratories conform to international standards and ILAC rules.</w:t>
      </w:r>
      <w:r w:rsidR="00F853C1" w:rsidRPr="00F66F3D">
        <w:rPr>
          <w:rFonts w:eastAsiaTheme="minorEastAsia" w:cstheme="minorHAnsi"/>
        </w:rPr>
        <w:t xml:space="preserve">  The</w:t>
      </w:r>
      <w:r w:rsidR="00821A51" w:rsidRPr="00F66F3D">
        <w:rPr>
          <w:rFonts w:eastAsiaTheme="minorEastAsia" w:cstheme="minorHAnsi"/>
        </w:rPr>
        <w:t>refore,</w:t>
      </w:r>
      <w:r w:rsidR="00F853C1" w:rsidRPr="00F66F3D">
        <w:rPr>
          <w:rFonts w:eastAsiaTheme="minorEastAsia" w:cstheme="minorHAnsi"/>
        </w:rPr>
        <w:t xml:space="preserve"> program has a solid competence </w:t>
      </w:r>
      <w:r w:rsidR="00821A51" w:rsidRPr="00F66F3D">
        <w:rPr>
          <w:rFonts w:eastAsiaTheme="minorEastAsia" w:cstheme="minorHAnsi"/>
        </w:rPr>
        <w:t>on which</w:t>
      </w:r>
      <w:r w:rsidR="00F853C1" w:rsidRPr="00F66F3D">
        <w:rPr>
          <w:rFonts w:eastAsiaTheme="minorEastAsia" w:cstheme="minorHAnsi"/>
        </w:rPr>
        <w:t xml:space="preserve"> organizations like CPSC can rely.</w:t>
      </w:r>
    </w:p>
    <w:p w14:paraId="1E542F46" w14:textId="77777777" w:rsidR="00537E09" w:rsidRPr="00F66F3D" w:rsidRDefault="00537E09" w:rsidP="00F853C1">
      <w:pPr>
        <w:spacing w:beforeLines="120" w:before="288" w:after="240" w:line="240" w:lineRule="auto"/>
        <w:rPr>
          <w:rFonts w:eastAsia="Times New Roman" w:cstheme="minorHAnsi"/>
          <w:b/>
          <w:u w:val="single"/>
        </w:rPr>
      </w:pPr>
      <w:r w:rsidRPr="00F66F3D">
        <w:rPr>
          <w:rFonts w:eastAsia="Times New Roman" w:cstheme="minorHAnsi"/>
          <w:b/>
          <w:u w:val="single"/>
        </w:rPr>
        <w:t>Slide 1</w:t>
      </w:r>
      <w:r w:rsidR="00D55C56" w:rsidRPr="00F66F3D">
        <w:rPr>
          <w:rFonts w:eastAsia="Times New Roman" w:cstheme="minorHAnsi"/>
          <w:b/>
          <w:u w:val="single"/>
        </w:rPr>
        <w:t>2</w:t>
      </w:r>
    </w:p>
    <w:p w14:paraId="1EA659B6" w14:textId="2D815FAF" w:rsidR="00DB7EEF" w:rsidRPr="00F66F3D" w:rsidRDefault="00DB7EEF" w:rsidP="006808DB">
      <w:pPr>
        <w:spacing w:after="0" w:line="240" w:lineRule="auto"/>
        <w:contextualSpacing/>
        <w:rPr>
          <w:rFonts w:eastAsiaTheme="minorEastAsia" w:cstheme="minorHAnsi"/>
        </w:rPr>
      </w:pPr>
      <w:r w:rsidRPr="00F66F3D">
        <w:rPr>
          <w:rFonts w:eastAsiaTheme="minorEastAsia" w:cstheme="minorHAnsi"/>
        </w:rPr>
        <w:t xml:space="preserve">CPSC </w:t>
      </w:r>
      <w:r w:rsidR="006808DB" w:rsidRPr="00F66F3D">
        <w:rPr>
          <w:rFonts w:eastAsiaTheme="minorEastAsia" w:cstheme="minorHAnsi"/>
        </w:rPr>
        <w:t>has several r</w:t>
      </w:r>
      <w:r w:rsidRPr="00F66F3D">
        <w:rPr>
          <w:rFonts w:eastAsiaTheme="minorEastAsia" w:cstheme="minorHAnsi"/>
        </w:rPr>
        <w:t xml:space="preserve">ules for </w:t>
      </w:r>
      <w:r w:rsidR="006808DB" w:rsidRPr="00F66F3D">
        <w:rPr>
          <w:rFonts w:eastAsiaTheme="minorEastAsia" w:cstheme="minorHAnsi"/>
        </w:rPr>
        <w:t>a</w:t>
      </w:r>
      <w:r w:rsidRPr="00F66F3D">
        <w:rPr>
          <w:rFonts w:eastAsiaTheme="minorEastAsia" w:cstheme="minorHAnsi"/>
        </w:rPr>
        <w:t xml:space="preserve">cceptance of </w:t>
      </w:r>
      <w:r w:rsidR="00C461EA" w:rsidRPr="00F66F3D">
        <w:rPr>
          <w:rFonts w:eastAsiaTheme="minorEastAsia" w:cstheme="minorHAnsi"/>
        </w:rPr>
        <w:t xml:space="preserve">laboratory </w:t>
      </w:r>
      <w:r w:rsidR="006808DB" w:rsidRPr="00F66F3D">
        <w:rPr>
          <w:rFonts w:eastAsiaTheme="minorEastAsia" w:cstheme="minorHAnsi"/>
        </w:rPr>
        <w:t>a</w:t>
      </w:r>
      <w:r w:rsidRPr="00F66F3D">
        <w:rPr>
          <w:rFonts w:eastAsiaTheme="minorEastAsia" w:cstheme="minorHAnsi"/>
        </w:rPr>
        <w:t xml:space="preserve">ccreditation and </w:t>
      </w:r>
      <w:r w:rsidR="006808DB" w:rsidRPr="00F66F3D">
        <w:rPr>
          <w:rFonts w:eastAsiaTheme="minorEastAsia" w:cstheme="minorHAnsi"/>
        </w:rPr>
        <w:t>r</w:t>
      </w:r>
      <w:r w:rsidRPr="00F66F3D">
        <w:rPr>
          <w:rFonts w:eastAsiaTheme="minorEastAsia" w:cstheme="minorHAnsi"/>
        </w:rPr>
        <w:t xml:space="preserve">ules to </w:t>
      </w:r>
      <w:r w:rsidR="006808DB" w:rsidRPr="00F66F3D">
        <w:rPr>
          <w:rFonts w:eastAsiaTheme="minorEastAsia" w:cstheme="minorHAnsi"/>
        </w:rPr>
        <w:t xml:space="preserve">maintain </w:t>
      </w:r>
      <w:r w:rsidRPr="00F66F3D">
        <w:rPr>
          <w:rFonts w:eastAsiaTheme="minorEastAsia" w:cstheme="minorHAnsi"/>
        </w:rPr>
        <w:t xml:space="preserve">and </w:t>
      </w:r>
      <w:r w:rsidR="006808DB" w:rsidRPr="00F66F3D">
        <w:rPr>
          <w:rFonts w:eastAsiaTheme="minorEastAsia" w:cstheme="minorHAnsi"/>
        </w:rPr>
        <w:t>r</w:t>
      </w:r>
      <w:r w:rsidRPr="00F66F3D">
        <w:rPr>
          <w:rFonts w:eastAsiaTheme="minorEastAsia" w:cstheme="minorHAnsi"/>
        </w:rPr>
        <w:t xml:space="preserve">enew CPSC </w:t>
      </w:r>
      <w:r w:rsidR="00821A51" w:rsidRPr="00F66F3D">
        <w:rPr>
          <w:rFonts w:eastAsiaTheme="minorEastAsia" w:cstheme="minorHAnsi"/>
        </w:rPr>
        <w:t>a</w:t>
      </w:r>
      <w:r w:rsidRPr="00F66F3D">
        <w:rPr>
          <w:rFonts w:eastAsiaTheme="minorEastAsia" w:cstheme="minorHAnsi"/>
        </w:rPr>
        <w:t>cceptance</w:t>
      </w:r>
      <w:r w:rsidR="006808DB" w:rsidRPr="00F66F3D">
        <w:rPr>
          <w:rFonts w:eastAsiaTheme="minorEastAsia" w:cstheme="minorHAnsi"/>
        </w:rPr>
        <w:t>.  A full discussion of these technical rules is outside the time limitations of this p</w:t>
      </w:r>
      <w:r w:rsidR="007579F3" w:rsidRPr="00F66F3D">
        <w:rPr>
          <w:rFonts w:eastAsiaTheme="minorEastAsia" w:cstheme="minorHAnsi"/>
        </w:rPr>
        <w:t>resentation</w:t>
      </w:r>
      <w:r w:rsidR="00821A51" w:rsidRPr="00F66F3D">
        <w:rPr>
          <w:rFonts w:eastAsiaTheme="minorEastAsia" w:cstheme="minorHAnsi"/>
        </w:rPr>
        <w:t>. P</w:t>
      </w:r>
      <w:r w:rsidR="006808DB" w:rsidRPr="00F66F3D">
        <w:rPr>
          <w:rFonts w:eastAsiaTheme="minorEastAsia" w:cstheme="minorHAnsi"/>
        </w:rPr>
        <w:t>lease refer to our website for detailed information.</w:t>
      </w:r>
    </w:p>
    <w:p w14:paraId="6ECC6751" w14:textId="77777777" w:rsidR="00DB7EEF" w:rsidRPr="00F66F3D" w:rsidRDefault="00DB7EEF" w:rsidP="006808DB">
      <w:pPr>
        <w:spacing w:after="0" w:line="240" w:lineRule="auto"/>
        <w:contextualSpacing/>
        <w:rPr>
          <w:rFonts w:eastAsia="Times New Roman" w:cstheme="minorHAnsi"/>
        </w:rPr>
      </w:pPr>
    </w:p>
    <w:p w14:paraId="32A48437" w14:textId="79870B4E" w:rsidR="00DB7EEF" w:rsidRPr="00F66F3D" w:rsidRDefault="00C461EA" w:rsidP="006808DB">
      <w:pPr>
        <w:spacing w:after="0" w:line="240" w:lineRule="auto"/>
        <w:contextualSpacing/>
        <w:rPr>
          <w:rFonts w:eastAsia="Times New Roman" w:cstheme="minorHAnsi"/>
        </w:rPr>
      </w:pPr>
      <w:r w:rsidRPr="00F66F3D">
        <w:rPr>
          <w:rFonts w:eastAsiaTheme="minorEastAsia" w:cstheme="minorHAnsi"/>
        </w:rPr>
        <w:t xml:space="preserve">I’ll mention, however, that the </w:t>
      </w:r>
      <w:r w:rsidR="006808DB" w:rsidRPr="00F66F3D">
        <w:rPr>
          <w:rFonts w:eastAsiaTheme="minorEastAsia" w:cstheme="minorHAnsi"/>
        </w:rPr>
        <w:t>program has routine reviews to maintain and renew acceptance.  Unsatisfactory completion of the requirements can result in a</w:t>
      </w:r>
      <w:r w:rsidR="00DB7EEF" w:rsidRPr="00F66F3D">
        <w:rPr>
          <w:rFonts w:eastAsiaTheme="minorEastAsia" w:cstheme="minorHAnsi"/>
        </w:rPr>
        <w:t xml:space="preserve">dverse </w:t>
      </w:r>
      <w:r w:rsidR="006808DB" w:rsidRPr="00F66F3D">
        <w:rPr>
          <w:rFonts w:eastAsiaTheme="minorEastAsia" w:cstheme="minorHAnsi"/>
        </w:rPr>
        <w:t>a</w:t>
      </w:r>
      <w:r w:rsidR="00DB7EEF" w:rsidRPr="00F66F3D">
        <w:rPr>
          <w:rFonts w:eastAsiaTheme="minorEastAsia" w:cstheme="minorHAnsi"/>
        </w:rPr>
        <w:t>ctions</w:t>
      </w:r>
      <w:r w:rsidR="00821A51" w:rsidRPr="00F66F3D">
        <w:rPr>
          <w:rFonts w:eastAsiaTheme="minorEastAsia" w:cstheme="minorHAnsi"/>
        </w:rPr>
        <w:t>,</w:t>
      </w:r>
      <w:r w:rsidR="006808DB" w:rsidRPr="00F66F3D">
        <w:rPr>
          <w:rFonts w:eastAsiaTheme="minorEastAsia" w:cstheme="minorHAnsi"/>
        </w:rPr>
        <w:t xml:space="preserve"> such as w</w:t>
      </w:r>
      <w:r w:rsidR="00DB7EEF" w:rsidRPr="00F66F3D">
        <w:rPr>
          <w:rFonts w:eastAsiaTheme="minorEastAsia" w:cstheme="minorHAnsi"/>
        </w:rPr>
        <w:t xml:space="preserve">ithdrawal and </w:t>
      </w:r>
      <w:r w:rsidR="006808DB" w:rsidRPr="00F66F3D">
        <w:rPr>
          <w:rFonts w:eastAsiaTheme="minorEastAsia" w:cstheme="minorHAnsi"/>
        </w:rPr>
        <w:t>s</w:t>
      </w:r>
      <w:r w:rsidR="00DB7EEF" w:rsidRPr="00F66F3D">
        <w:rPr>
          <w:rFonts w:eastAsiaTheme="minorEastAsia" w:cstheme="minorHAnsi"/>
        </w:rPr>
        <w:t xml:space="preserve">uspension of </w:t>
      </w:r>
      <w:r w:rsidR="006808DB" w:rsidRPr="00F66F3D">
        <w:rPr>
          <w:rFonts w:eastAsiaTheme="minorEastAsia" w:cstheme="minorHAnsi"/>
        </w:rPr>
        <w:t>a</w:t>
      </w:r>
      <w:r w:rsidR="00DB7EEF" w:rsidRPr="00F66F3D">
        <w:rPr>
          <w:rFonts w:eastAsiaTheme="minorEastAsia" w:cstheme="minorHAnsi"/>
        </w:rPr>
        <w:t xml:space="preserve">cceptance of </w:t>
      </w:r>
      <w:r w:rsidR="006808DB" w:rsidRPr="00F66F3D">
        <w:rPr>
          <w:rFonts w:eastAsiaTheme="minorEastAsia" w:cstheme="minorHAnsi"/>
        </w:rPr>
        <w:t>a</w:t>
      </w:r>
      <w:r w:rsidR="00DB7EEF" w:rsidRPr="00F66F3D">
        <w:rPr>
          <w:rFonts w:eastAsiaTheme="minorEastAsia" w:cstheme="minorHAnsi"/>
        </w:rPr>
        <w:t>ccreditation</w:t>
      </w:r>
      <w:r w:rsidR="006808DB" w:rsidRPr="00F66F3D">
        <w:rPr>
          <w:rFonts w:eastAsiaTheme="minorEastAsia" w:cstheme="minorHAnsi"/>
        </w:rPr>
        <w:t>.  There is an appeal process</w:t>
      </w:r>
      <w:r w:rsidR="00D94FEF" w:rsidRPr="00F66F3D">
        <w:rPr>
          <w:rFonts w:eastAsiaTheme="minorEastAsia" w:cstheme="minorHAnsi"/>
        </w:rPr>
        <w:t>.</w:t>
      </w:r>
    </w:p>
    <w:p w14:paraId="6C70FA22" w14:textId="77777777" w:rsidR="006808DB" w:rsidRPr="00F66F3D" w:rsidRDefault="006808DB" w:rsidP="006808DB">
      <w:pPr>
        <w:spacing w:after="0" w:line="240" w:lineRule="auto"/>
        <w:contextualSpacing/>
        <w:rPr>
          <w:rFonts w:eastAsia="Times New Roman" w:cstheme="minorHAnsi"/>
        </w:rPr>
      </w:pPr>
    </w:p>
    <w:p w14:paraId="4538E77B" w14:textId="57408EA8" w:rsidR="00DB7EEF" w:rsidRPr="00F66F3D" w:rsidRDefault="006808DB" w:rsidP="006808DB">
      <w:pPr>
        <w:spacing w:after="0" w:line="240" w:lineRule="auto"/>
        <w:contextualSpacing/>
        <w:rPr>
          <w:rFonts w:eastAsiaTheme="minorEastAsia" w:cstheme="minorHAnsi"/>
        </w:rPr>
      </w:pPr>
      <w:r w:rsidRPr="00F66F3D">
        <w:rPr>
          <w:rFonts w:eastAsiaTheme="minorEastAsia" w:cstheme="minorHAnsi"/>
        </w:rPr>
        <w:t>Please also note that g</w:t>
      </w:r>
      <w:r w:rsidR="00DB7EEF" w:rsidRPr="00F66F3D">
        <w:rPr>
          <w:rFonts w:eastAsiaTheme="minorEastAsia" w:cstheme="minorHAnsi"/>
        </w:rPr>
        <w:t xml:space="preserve">overnmental and </w:t>
      </w:r>
      <w:r w:rsidRPr="00F66F3D">
        <w:rPr>
          <w:rFonts w:eastAsiaTheme="minorEastAsia" w:cstheme="minorHAnsi"/>
        </w:rPr>
        <w:t>f</w:t>
      </w:r>
      <w:r w:rsidR="00DB7EEF" w:rsidRPr="00F66F3D">
        <w:rPr>
          <w:rFonts w:eastAsiaTheme="minorEastAsia" w:cstheme="minorHAnsi"/>
        </w:rPr>
        <w:t xml:space="preserve">irewalled </w:t>
      </w:r>
      <w:r w:rsidRPr="00F66F3D">
        <w:rPr>
          <w:rFonts w:eastAsiaTheme="minorEastAsia" w:cstheme="minorHAnsi"/>
        </w:rPr>
        <w:t>l</w:t>
      </w:r>
      <w:r w:rsidR="00DB7EEF" w:rsidRPr="00F66F3D">
        <w:rPr>
          <w:rFonts w:eastAsiaTheme="minorEastAsia" w:cstheme="minorHAnsi"/>
        </w:rPr>
        <w:t>aboratories</w:t>
      </w:r>
      <w:r w:rsidRPr="00F66F3D">
        <w:rPr>
          <w:rFonts w:eastAsiaTheme="minorEastAsia" w:cstheme="minorHAnsi"/>
        </w:rPr>
        <w:t xml:space="preserve"> must often submit a</w:t>
      </w:r>
      <w:r w:rsidR="00DB7EEF" w:rsidRPr="00F66F3D">
        <w:rPr>
          <w:rFonts w:eastAsiaTheme="minorEastAsia" w:cstheme="minorHAnsi"/>
        </w:rPr>
        <w:t>dditional</w:t>
      </w:r>
      <w:r w:rsidRPr="00F66F3D">
        <w:rPr>
          <w:rFonts w:eastAsiaTheme="minorEastAsia" w:cstheme="minorHAnsi"/>
        </w:rPr>
        <w:t xml:space="preserve"> </w:t>
      </w:r>
      <w:r w:rsidR="00D94FEF" w:rsidRPr="00F66F3D">
        <w:rPr>
          <w:rFonts w:eastAsiaTheme="minorEastAsia" w:cstheme="minorHAnsi"/>
        </w:rPr>
        <w:t>information.  The acceptance</w:t>
      </w:r>
      <w:r w:rsidRPr="00F66F3D">
        <w:rPr>
          <w:rFonts w:eastAsiaTheme="minorEastAsia" w:cstheme="minorHAnsi"/>
        </w:rPr>
        <w:t xml:space="preserve"> program has</w:t>
      </w:r>
      <w:r w:rsidR="00DB7EEF" w:rsidRPr="00F66F3D">
        <w:rPr>
          <w:rFonts w:eastAsiaTheme="minorEastAsia" w:cstheme="minorHAnsi"/>
        </w:rPr>
        <w:t xml:space="preserve"> protections against undue </w:t>
      </w:r>
      <w:r w:rsidR="00D94FEF" w:rsidRPr="00F66F3D">
        <w:rPr>
          <w:rFonts w:eastAsiaTheme="minorEastAsia" w:cstheme="minorHAnsi"/>
        </w:rPr>
        <w:t>influence</w:t>
      </w:r>
      <w:r w:rsidR="00821A51" w:rsidRPr="00F66F3D">
        <w:rPr>
          <w:rFonts w:eastAsiaTheme="minorEastAsia" w:cstheme="minorHAnsi"/>
        </w:rPr>
        <w:t>,</w:t>
      </w:r>
      <w:r w:rsidR="00D94FEF" w:rsidRPr="00F66F3D">
        <w:rPr>
          <w:rFonts w:eastAsiaTheme="minorEastAsia" w:cstheme="minorHAnsi"/>
        </w:rPr>
        <w:t xml:space="preserve"> and</w:t>
      </w:r>
      <w:r w:rsidRPr="00F66F3D">
        <w:rPr>
          <w:rFonts w:eastAsiaTheme="minorEastAsia" w:cstheme="minorHAnsi"/>
        </w:rPr>
        <w:t xml:space="preserve"> </w:t>
      </w:r>
      <w:r w:rsidR="00D94FEF" w:rsidRPr="00F66F3D">
        <w:rPr>
          <w:rFonts w:eastAsiaTheme="minorEastAsia" w:cstheme="minorHAnsi"/>
        </w:rPr>
        <w:t>t</w:t>
      </w:r>
      <w:r w:rsidR="00821A51" w:rsidRPr="00F66F3D">
        <w:rPr>
          <w:rFonts w:eastAsiaTheme="minorEastAsia" w:cstheme="minorHAnsi"/>
        </w:rPr>
        <w:t>he</w:t>
      </w:r>
      <w:r w:rsidR="00D94FEF" w:rsidRPr="00F66F3D">
        <w:rPr>
          <w:rFonts w:eastAsiaTheme="minorEastAsia" w:cstheme="minorHAnsi"/>
        </w:rPr>
        <w:t xml:space="preserve"> </w:t>
      </w:r>
      <w:r w:rsidR="00821A51" w:rsidRPr="00F66F3D">
        <w:rPr>
          <w:rFonts w:eastAsiaTheme="minorEastAsia" w:cstheme="minorHAnsi"/>
        </w:rPr>
        <w:t xml:space="preserve">program </w:t>
      </w:r>
      <w:r w:rsidRPr="00F66F3D">
        <w:rPr>
          <w:rFonts w:eastAsiaTheme="minorEastAsia" w:cstheme="minorHAnsi"/>
        </w:rPr>
        <w:t xml:space="preserve">needs assurances of no </w:t>
      </w:r>
      <w:r w:rsidR="00DB7EEF" w:rsidRPr="00F66F3D">
        <w:rPr>
          <w:rFonts w:eastAsiaTheme="minorEastAsia" w:cstheme="minorHAnsi"/>
        </w:rPr>
        <w:t>favorable treatment by government entities</w:t>
      </w:r>
      <w:r w:rsidRPr="00F66F3D">
        <w:rPr>
          <w:rFonts w:eastAsiaTheme="minorEastAsia" w:cstheme="minorHAnsi"/>
        </w:rPr>
        <w:t>.</w:t>
      </w:r>
    </w:p>
    <w:p w14:paraId="331540B6" w14:textId="77777777" w:rsidR="006067EA" w:rsidRPr="00F66F3D" w:rsidRDefault="006067EA" w:rsidP="006067EA">
      <w:pPr>
        <w:spacing w:beforeLines="120" w:before="288" w:after="240" w:line="240" w:lineRule="auto"/>
        <w:rPr>
          <w:rFonts w:eastAsia="Times New Roman" w:cstheme="minorHAnsi"/>
          <w:b/>
          <w:u w:val="single"/>
        </w:rPr>
      </w:pPr>
      <w:r w:rsidRPr="00F66F3D">
        <w:rPr>
          <w:rFonts w:eastAsia="Times New Roman" w:cstheme="minorHAnsi"/>
          <w:b/>
          <w:u w:val="single"/>
        </w:rPr>
        <w:t>Slides 1</w:t>
      </w:r>
      <w:r w:rsidR="00D55C56" w:rsidRPr="00F66F3D">
        <w:rPr>
          <w:rFonts w:eastAsia="Times New Roman" w:cstheme="minorHAnsi"/>
          <w:b/>
          <w:u w:val="single"/>
        </w:rPr>
        <w:t>3</w:t>
      </w:r>
      <w:r w:rsidR="0097136D" w:rsidRPr="00F66F3D">
        <w:rPr>
          <w:rFonts w:eastAsia="Times New Roman" w:cstheme="minorHAnsi"/>
          <w:b/>
          <w:u w:val="single"/>
        </w:rPr>
        <w:t>-1</w:t>
      </w:r>
      <w:r w:rsidR="00D55C56" w:rsidRPr="00F66F3D">
        <w:rPr>
          <w:rFonts w:eastAsia="Times New Roman" w:cstheme="minorHAnsi"/>
          <w:b/>
          <w:u w:val="single"/>
        </w:rPr>
        <w:t>4</w:t>
      </w:r>
    </w:p>
    <w:p w14:paraId="51605697" w14:textId="62ADAF90" w:rsidR="00DB7EEF" w:rsidRPr="00F66F3D" w:rsidRDefault="00D94FEF" w:rsidP="00D94FEF">
      <w:pPr>
        <w:spacing w:after="0" w:line="240" w:lineRule="auto"/>
        <w:contextualSpacing/>
        <w:rPr>
          <w:rFonts w:eastAsia="Times New Roman" w:cstheme="minorHAnsi"/>
        </w:rPr>
      </w:pPr>
      <w:r w:rsidRPr="00F66F3D">
        <w:rPr>
          <w:rFonts w:eastAsia="Times New Roman" w:cstheme="minorHAnsi"/>
        </w:rPr>
        <w:t>CPSC’s lab acceptance program is truly global.  There are</w:t>
      </w:r>
      <w:r w:rsidR="00C461EA" w:rsidRPr="00F66F3D">
        <w:rPr>
          <w:rFonts w:eastAsia="Times New Roman" w:cstheme="minorHAnsi"/>
        </w:rPr>
        <w:t xml:space="preserve"> more than 600</w:t>
      </w:r>
      <w:r w:rsidRPr="00F66F3D">
        <w:rPr>
          <w:rFonts w:eastAsia="Times New Roman" w:cstheme="minorHAnsi"/>
        </w:rPr>
        <w:t xml:space="preserve"> accepted laboratories in more than 48 economies.  These slides show the number of CPSC</w:t>
      </w:r>
      <w:r w:rsidR="00821A51" w:rsidRPr="00F66F3D">
        <w:rPr>
          <w:rFonts w:eastAsia="Times New Roman" w:cstheme="minorHAnsi"/>
        </w:rPr>
        <w:t>-</w:t>
      </w:r>
      <w:r w:rsidRPr="00F66F3D">
        <w:rPr>
          <w:rFonts w:eastAsia="Times New Roman" w:cstheme="minorHAnsi"/>
        </w:rPr>
        <w:t>accepted laboratories through</w:t>
      </w:r>
      <w:r w:rsidR="00821A51" w:rsidRPr="00F66F3D">
        <w:rPr>
          <w:rFonts w:eastAsia="Times New Roman" w:cstheme="minorHAnsi"/>
        </w:rPr>
        <w:t>out</w:t>
      </w:r>
      <w:r w:rsidRPr="00F66F3D">
        <w:rPr>
          <w:rFonts w:eastAsia="Times New Roman" w:cstheme="minorHAnsi"/>
        </w:rPr>
        <w:t xml:space="preserve"> the world </w:t>
      </w:r>
      <w:r w:rsidRPr="00F66F3D">
        <w:rPr>
          <w:rFonts w:eastAsia="Times New Roman" w:cstheme="minorHAnsi"/>
          <w:i/>
        </w:rPr>
        <w:t>(flip through slides 1</w:t>
      </w:r>
      <w:r w:rsidR="00C461EA" w:rsidRPr="00F66F3D">
        <w:rPr>
          <w:rFonts w:eastAsia="Times New Roman" w:cstheme="minorHAnsi"/>
          <w:i/>
        </w:rPr>
        <w:t>3-14</w:t>
      </w:r>
      <w:r w:rsidRPr="00F66F3D">
        <w:rPr>
          <w:rFonts w:eastAsia="Times New Roman" w:cstheme="minorHAnsi"/>
          <w:i/>
        </w:rPr>
        <w:t>)</w:t>
      </w:r>
      <w:r w:rsidRPr="00F66F3D">
        <w:rPr>
          <w:rFonts w:eastAsia="Times New Roman" w:cstheme="minorHAnsi"/>
        </w:rPr>
        <w:t>.</w:t>
      </w:r>
    </w:p>
    <w:p w14:paraId="77E6BBD7" w14:textId="5BF7FE9E" w:rsidR="00F21504" w:rsidRPr="00F66F3D" w:rsidRDefault="00F21504" w:rsidP="00F21504">
      <w:pPr>
        <w:shd w:val="clear" w:color="auto" w:fill="FFFFFF"/>
        <w:spacing w:before="100" w:beforeAutospacing="1" w:after="100" w:afterAutospacing="1" w:line="240" w:lineRule="auto"/>
        <w:rPr>
          <w:rFonts w:eastAsia="Times New Roman" w:cstheme="minorHAnsi"/>
          <w:color w:val="1B1B1B"/>
          <w:lang w:eastAsia="zh-CN"/>
        </w:rPr>
      </w:pPr>
      <w:r w:rsidRPr="00F66F3D">
        <w:rPr>
          <w:rFonts w:eastAsia="Times New Roman" w:cstheme="minorHAnsi"/>
          <w:lang w:eastAsia="zh-CN"/>
        </w:rPr>
        <w:t xml:space="preserve">As with any major purchase, it is prudent for you to </w:t>
      </w:r>
      <w:r w:rsidR="000E4D56" w:rsidRPr="00F66F3D">
        <w:rPr>
          <w:rFonts w:eastAsia="Times New Roman" w:cstheme="minorHAnsi"/>
          <w:lang w:eastAsia="zh-CN"/>
        </w:rPr>
        <w:t>obtain</w:t>
      </w:r>
      <w:r w:rsidRPr="00F66F3D">
        <w:rPr>
          <w:rFonts w:eastAsia="Times New Roman" w:cstheme="minorHAnsi"/>
          <w:lang w:eastAsia="zh-CN"/>
        </w:rPr>
        <w:t xml:space="preserve"> two to three estimates for the required testing services.  Laboratories should provide you with an itemized list of the tests proposed for your product.  You, as the manufacturer or importer, are ultimately responsible for your product </w:t>
      </w:r>
      <w:r w:rsidR="000E4D56" w:rsidRPr="00F66F3D">
        <w:rPr>
          <w:rFonts w:eastAsia="Times New Roman" w:cstheme="minorHAnsi"/>
          <w:lang w:eastAsia="zh-CN"/>
        </w:rPr>
        <w:t xml:space="preserve">complying </w:t>
      </w:r>
      <w:r w:rsidRPr="00F66F3D">
        <w:rPr>
          <w:rFonts w:eastAsia="Times New Roman" w:cstheme="minorHAnsi"/>
          <w:lang w:eastAsia="zh-CN"/>
        </w:rPr>
        <w:lastRenderedPageBreak/>
        <w:t xml:space="preserve">with federal safety standards and testing requirements.  Therefore, you should: (1) ask detailed questions of the laboratories, and (2) compare the various estimates you receive, questioning the laboratories about any </w:t>
      </w:r>
      <w:r w:rsidRPr="00F66F3D">
        <w:rPr>
          <w:rFonts w:eastAsia="Times New Roman" w:cstheme="minorHAnsi"/>
          <w:color w:val="1B1B1B"/>
          <w:lang w:eastAsia="zh-CN"/>
        </w:rPr>
        <w:t>differences in the itemized lists they have provided you.</w:t>
      </w:r>
    </w:p>
    <w:p w14:paraId="69C110E7" w14:textId="77777777" w:rsidR="0097136D" w:rsidRPr="00F66F3D" w:rsidRDefault="00F21504" w:rsidP="0097136D">
      <w:pPr>
        <w:shd w:val="clear" w:color="auto" w:fill="FFFFFF"/>
        <w:spacing w:before="100" w:beforeAutospacing="1" w:after="100" w:afterAutospacing="1" w:line="480" w:lineRule="auto"/>
        <w:rPr>
          <w:rFonts w:eastAsia="Times New Roman" w:cstheme="minorHAnsi"/>
          <w:b/>
          <w:u w:val="single"/>
        </w:rPr>
      </w:pPr>
      <w:r w:rsidRPr="00F66F3D">
        <w:rPr>
          <w:rFonts w:eastAsia="Times New Roman" w:cstheme="minorHAnsi"/>
          <w:color w:val="1B1B1B"/>
          <w:lang w:eastAsia="zh-CN"/>
        </w:rPr>
        <w:t> </w:t>
      </w:r>
      <w:r w:rsidR="00537641" w:rsidRPr="00F66F3D">
        <w:rPr>
          <w:rFonts w:eastAsia="Times New Roman" w:cstheme="minorHAnsi"/>
          <w:b/>
          <w:u w:val="single"/>
        </w:rPr>
        <w:t>Sl</w:t>
      </w:r>
      <w:r w:rsidR="006D441A" w:rsidRPr="00F66F3D">
        <w:rPr>
          <w:rFonts w:eastAsia="Times New Roman" w:cstheme="minorHAnsi"/>
          <w:b/>
          <w:u w:val="single"/>
        </w:rPr>
        <w:t>ide 1</w:t>
      </w:r>
      <w:r w:rsidR="00D55C56" w:rsidRPr="00F66F3D">
        <w:rPr>
          <w:rFonts w:eastAsia="Times New Roman" w:cstheme="minorHAnsi"/>
          <w:b/>
          <w:u w:val="single"/>
        </w:rPr>
        <w:t>5</w:t>
      </w:r>
    </w:p>
    <w:p w14:paraId="0B350F99" w14:textId="4CCA0629" w:rsidR="00080BEE" w:rsidRPr="00F66F3D" w:rsidRDefault="001565A3" w:rsidP="0097136D">
      <w:pPr>
        <w:shd w:val="clear" w:color="auto" w:fill="FFFFFF"/>
        <w:spacing w:before="100" w:beforeAutospacing="1" w:after="100" w:afterAutospacing="1" w:line="240" w:lineRule="auto"/>
        <w:rPr>
          <w:rFonts w:eastAsia="Times New Roman" w:cstheme="minorHAnsi"/>
          <w:b/>
          <w:u w:val="single"/>
        </w:rPr>
      </w:pPr>
      <w:r>
        <w:rPr>
          <w:rFonts w:cstheme="minorHAnsi"/>
        </w:rPr>
        <w:t>W</w:t>
      </w:r>
      <w:r w:rsidR="00080BEE" w:rsidRPr="00F66F3D">
        <w:rPr>
          <w:rFonts w:cstheme="minorHAnsi"/>
        </w:rPr>
        <w:t xml:space="preserve">hen testing </w:t>
      </w:r>
      <w:r w:rsidR="00BD773E" w:rsidRPr="00F66F3D">
        <w:rPr>
          <w:rFonts w:cstheme="minorHAnsi"/>
        </w:rPr>
        <w:t xml:space="preserve">a </w:t>
      </w:r>
      <w:r w:rsidR="00080BEE" w:rsidRPr="00F66F3D">
        <w:rPr>
          <w:rFonts w:cstheme="minorHAnsi"/>
        </w:rPr>
        <w:t>children’s product, even with a CPSC</w:t>
      </w:r>
      <w:r w:rsidR="000E4D56" w:rsidRPr="00F66F3D">
        <w:rPr>
          <w:rFonts w:cstheme="minorHAnsi"/>
        </w:rPr>
        <w:t>-</w:t>
      </w:r>
      <w:r w:rsidR="00080BEE" w:rsidRPr="00F66F3D">
        <w:rPr>
          <w:rFonts w:cstheme="minorHAnsi"/>
        </w:rPr>
        <w:t>accepted laboratory, it is very important to identify laboratories that are accredited for the test</w:t>
      </w:r>
      <w:r w:rsidR="00E6672D" w:rsidRPr="00F66F3D">
        <w:rPr>
          <w:rFonts w:cstheme="minorHAnsi"/>
        </w:rPr>
        <w:t>/standards</w:t>
      </w:r>
      <w:r w:rsidR="00080BEE" w:rsidRPr="00F66F3D">
        <w:rPr>
          <w:rFonts w:cstheme="minorHAnsi"/>
        </w:rPr>
        <w:t xml:space="preserve"> you need. This is often </w:t>
      </w:r>
      <w:r w:rsidR="000E4D56" w:rsidRPr="00F66F3D">
        <w:rPr>
          <w:rFonts w:cstheme="minorHAnsi"/>
        </w:rPr>
        <w:t xml:space="preserve">overlooked, or it can be </w:t>
      </w:r>
      <w:r w:rsidR="00080BEE" w:rsidRPr="00F66F3D">
        <w:rPr>
          <w:rFonts w:cstheme="minorHAnsi"/>
        </w:rPr>
        <w:t>a point of confusion.  A laboratory m</w:t>
      </w:r>
      <w:r w:rsidR="000E4D56" w:rsidRPr="00F66F3D">
        <w:rPr>
          <w:rFonts w:cstheme="minorHAnsi"/>
        </w:rPr>
        <w:t>ight</w:t>
      </w:r>
      <w:r w:rsidR="00080BEE" w:rsidRPr="00F66F3D">
        <w:rPr>
          <w:rFonts w:cstheme="minorHAnsi"/>
        </w:rPr>
        <w:t xml:space="preserve"> be accredited for heav</w:t>
      </w:r>
      <w:r w:rsidR="0097136D" w:rsidRPr="00F66F3D">
        <w:rPr>
          <w:rFonts w:cstheme="minorHAnsi"/>
        </w:rPr>
        <w:t>y</w:t>
      </w:r>
      <w:r w:rsidR="00080BEE" w:rsidRPr="00F66F3D">
        <w:rPr>
          <w:rFonts w:cstheme="minorHAnsi"/>
        </w:rPr>
        <w:t xml:space="preserve"> metals testing, for example, but not </w:t>
      </w:r>
      <w:r w:rsidR="000E4D56" w:rsidRPr="00F66F3D">
        <w:rPr>
          <w:rFonts w:cstheme="minorHAnsi"/>
        </w:rPr>
        <w:t xml:space="preserve">accredited </w:t>
      </w:r>
      <w:r w:rsidR="00080BEE" w:rsidRPr="00F66F3D">
        <w:rPr>
          <w:rFonts w:cstheme="minorHAnsi"/>
        </w:rPr>
        <w:t xml:space="preserve">for phthalates testing.  </w:t>
      </w:r>
    </w:p>
    <w:p w14:paraId="0DA40B85" w14:textId="7A70FCA8" w:rsidR="0097136D" w:rsidRPr="00F66F3D" w:rsidRDefault="00FC3AC1" w:rsidP="000774CB">
      <w:pPr>
        <w:shd w:val="clear" w:color="auto" w:fill="FFFFFF"/>
        <w:spacing w:before="100" w:beforeAutospacing="1" w:after="100" w:afterAutospacing="1" w:line="240" w:lineRule="auto"/>
        <w:rPr>
          <w:rFonts w:cstheme="minorHAnsi"/>
          <w:color w:val="333333"/>
          <w:shd w:val="clear" w:color="auto" w:fill="FFFFFF"/>
        </w:rPr>
      </w:pPr>
      <w:r w:rsidRPr="00F66F3D">
        <w:rPr>
          <w:rFonts w:eastAsiaTheme="minorEastAsia" w:cstheme="minorHAnsi"/>
          <w:bCs/>
          <w:color w:val="000000" w:themeColor="text1"/>
          <w:kern w:val="24"/>
        </w:rPr>
        <w:t>Finding a CPSC</w:t>
      </w:r>
      <w:r w:rsidR="000E4D56" w:rsidRPr="00F66F3D">
        <w:rPr>
          <w:rFonts w:eastAsiaTheme="minorEastAsia" w:cstheme="minorHAnsi"/>
          <w:bCs/>
          <w:color w:val="000000" w:themeColor="text1"/>
          <w:kern w:val="24"/>
        </w:rPr>
        <w:t>-</w:t>
      </w:r>
      <w:r w:rsidRPr="00F66F3D">
        <w:rPr>
          <w:rFonts w:eastAsiaTheme="minorEastAsia" w:cstheme="minorHAnsi"/>
          <w:bCs/>
          <w:color w:val="000000" w:themeColor="text1"/>
          <w:kern w:val="24"/>
        </w:rPr>
        <w:t xml:space="preserve">accepted laboratory for your product is simple.  Our website has </w:t>
      </w:r>
      <w:r w:rsidRPr="00F66F3D">
        <w:rPr>
          <w:rFonts w:cstheme="minorHAnsi"/>
          <w:color w:val="333333"/>
          <w:shd w:val="clear" w:color="auto" w:fill="FFFFFF"/>
        </w:rPr>
        <w:t>an up-to-date list of entities that have been accredited to assess conformity with children's product safety rules.</w:t>
      </w:r>
    </w:p>
    <w:p w14:paraId="695AA3DD" w14:textId="72BAF721" w:rsidR="00FC3AC1" w:rsidRPr="00F66F3D" w:rsidRDefault="00FC3AC1" w:rsidP="000774CB">
      <w:pPr>
        <w:shd w:val="clear" w:color="auto" w:fill="FFFFFF"/>
        <w:spacing w:before="100" w:beforeAutospacing="1" w:after="100" w:afterAutospacing="1" w:line="240" w:lineRule="auto"/>
        <w:rPr>
          <w:rFonts w:cstheme="minorHAnsi"/>
          <w:color w:val="333333"/>
          <w:shd w:val="clear" w:color="auto" w:fill="FFFFFF"/>
        </w:rPr>
      </w:pPr>
      <w:r w:rsidRPr="00F66F3D">
        <w:rPr>
          <w:rFonts w:eastAsiaTheme="minorEastAsia" w:cstheme="minorHAnsi"/>
          <w:bCs/>
          <w:color w:val="000000" w:themeColor="text1"/>
          <w:kern w:val="24"/>
        </w:rPr>
        <w:t xml:space="preserve">Using the link displayed here, you can select your product, </w:t>
      </w:r>
      <w:r w:rsidR="00B2547C" w:rsidRPr="00F66F3D">
        <w:rPr>
          <w:rFonts w:eastAsiaTheme="minorEastAsia" w:cstheme="minorHAnsi"/>
          <w:bCs/>
          <w:color w:val="000000" w:themeColor="text1"/>
          <w:kern w:val="24"/>
        </w:rPr>
        <w:t xml:space="preserve">types of tests that could </w:t>
      </w:r>
      <w:r w:rsidR="00A845AE" w:rsidRPr="00F66F3D">
        <w:rPr>
          <w:rFonts w:eastAsiaTheme="minorEastAsia" w:cstheme="minorHAnsi"/>
          <w:bCs/>
          <w:color w:val="000000" w:themeColor="text1"/>
          <w:kern w:val="24"/>
        </w:rPr>
        <w:t>apply, and</w:t>
      </w:r>
      <w:r w:rsidRPr="00F66F3D">
        <w:rPr>
          <w:rFonts w:eastAsiaTheme="minorEastAsia" w:cstheme="minorHAnsi"/>
          <w:bCs/>
          <w:color w:val="000000" w:themeColor="text1"/>
          <w:kern w:val="24"/>
        </w:rPr>
        <w:t xml:space="preserve"> </w:t>
      </w:r>
      <w:r w:rsidR="00B2547C" w:rsidRPr="00F66F3D">
        <w:rPr>
          <w:rFonts w:eastAsiaTheme="minorEastAsia" w:cstheme="minorHAnsi"/>
          <w:bCs/>
          <w:color w:val="000000" w:themeColor="text1"/>
          <w:kern w:val="24"/>
        </w:rPr>
        <w:t xml:space="preserve">the </w:t>
      </w:r>
      <w:r w:rsidR="00A845AE" w:rsidRPr="00F66F3D">
        <w:rPr>
          <w:rFonts w:eastAsiaTheme="minorEastAsia" w:cstheme="minorHAnsi"/>
          <w:bCs/>
          <w:color w:val="000000" w:themeColor="text1"/>
          <w:kern w:val="24"/>
        </w:rPr>
        <w:t>area or</w:t>
      </w:r>
      <w:r w:rsidR="00B2547C" w:rsidRPr="00F66F3D">
        <w:rPr>
          <w:rFonts w:eastAsiaTheme="minorEastAsia" w:cstheme="minorHAnsi"/>
          <w:bCs/>
          <w:color w:val="000000" w:themeColor="text1"/>
          <w:kern w:val="24"/>
        </w:rPr>
        <w:t xml:space="preserve"> region </w:t>
      </w:r>
      <w:r w:rsidRPr="00F66F3D">
        <w:rPr>
          <w:rFonts w:eastAsiaTheme="minorEastAsia" w:cstheme="minorHAnsi"/>
          <w:bCs/>
          <w:color w:val="000000" w:themeColor="text1"/>
          <w:kern w:val="24"/>
        </w:rPr>
        <w:t>where you would like to test</w:t>
      </w:r>
      <w:r w:rsidR="00B2547C" w:rsidRPr="00F66F3D">
        <w:rPr>
          <w:rFonts w:eastAsiaTheme="minorEastAsia" w:cstheme="minorHAnsi"/>
          <w:bCs/>
          <w:color w:val="000000" w:themeColor="text1"/>
          <w:kern w:val="24"/>
        </w:rPr>
        <w:t>.</w:t>
      </w:r>
    </w:p>
    <w:p w14:paraId="0E6EA0C8" w14:textId="1F85C0A4" w:rsidR="00405E09" w:rsidRPr="00F66F3D" w:rsidRDefault="00405E09" w:rsidP="000774CB">
      <w:pPr>
        <w:spacing w:after="0" w:line="240" w:lineRule="auto"/>
        <w:jc w:val="both"/>
        <w:rPr>
          <w:rFonts w:eastAsia="Times New Roman" w:cstheme="minorHAnsi"/>
          <w:color w:val="000000" w:themeColor="text1"/>
        </w:rPr>
      </w:pPr>
      <w:r w:rsidRPr="00F66F3D">
        <w:rPr>
          <w:rFonts w:eastAsiaTheme="minorEastAsia" w:cstheme="minorHAnsi"/>
          <w:bCs/>
          <w:color w:val="000000" w:themeColor="text1"/>
          <w:kern w:val="24"/>
        </w:rPr>
        <w:t>See the instructional video on the website where you obtained this slide</w:t>
      </w:r>
      <w:r w:rsidR="0049351F" w:rsidRPr="00F66F3D">
        <w:rPr>
          <w:rFonts w:eastAsiaTheme="minorEastAsia" w:cstheme="minorHAnsi"/>
          <w:bCs/>
          <w:color w:val="000000" w:themeColor="text1"/>
          <w:kern w:val="24"/>
        </w:rPr>
        <w:t xml:space="preserve"> </w:t>
      </w:r>
      <w:r w:rsidRPr="00F66F3D">
        <w:rPr>
          <w:rFonts w:eastAsiaTheme="minorEastAsia" w:cstheme="minorHAnsi"/>
          <w:bCs/>
          <w:color w:val="000000" w:themeColor="text1"/>
          <w:kern w:val="24"/>
        </w:rPr>
        <w:t xml:space="preserve">deck for further explanation on how to find a CPSC-accepted laboratory.   </w:t>
      </w:r>
      <w:r w:rsidR="00B2547C" w:rsidRPr="00F66F3D">
        <w:rPr>
          <w:rFonts w:eastAsiaTheme="minorEastAsia" w:cstheme="minorHAnsi"/>
          <w:bCs/>
          <w:color w:val="000000" w:themeColor="text1"/>
          <w:kern w:val="24"/>
        </w:rPr>
        <w:t>The instructional video is available in English and Chinese.</w:t>
      </w:r>
    </w:p>
    <w:p w14:paraId="451ACFE1" w14:textId="77777777" w:rsidR="002145F2" w:rsidRPr="00F66F3D" w:rsidRDefault="002145F2" w:rsidP="00DF71FE">
      <w:pPr>
        <w:spacing w:beforeLines="120" w:before="288" w:after="240" w:line="240" w:lineRule="auto"/>
        <w:rPr>
          <w:rFonts w:eastAsia="Times New Roman" w:cstheme="minorHAnsi"/>
          <w:b/>
          <w:u w:val="single"/>
        </w:rPr>
      </w:pPr>
      <w:r w:rsidRPr="00F66F3D">
        <w:rPr>
          <w:rFonts w:eastAsia="Times New Roman" w:cstheme="minorHAnsi"/>
          <w:b/>
          <w:u w:val="single"/>
        </w:rPr>
        <w:t xml:space="preserve">Slide </w:t>
      </w:r>
      <w:r w:rsidR="00D55C56" w:rsidRPr="00F66F3D">
        <w:rPr>
          <w:rFonts w:eastAsia="Times New Roman" w:cstheme="minorHAnsi"/>
          <w:b/>
          <w:u w:val="single"/>
        </w:rPr>
        <w:t>16</w:t>
      </w:r>
    </w:p>
    <w:p w14:paraId="30A5BF8F" w14:textId="312B4086" w:rsidR="007579F3" w:rsidRPr="00F66F3D" w:rsidRDefault="00CC676F" w:rsidP="007579F3">
      <w:pPr>
        <w:rPr>
          <w:rFonts w:cstheme="minorHAnsi"/>
        </w:rPr>
      </w:pPr>
      <w:r w:rsidRPr="00F66F3D">
        <w:rPr>
          <w:rFonts w:eastAsia="Times New Roman" w:cstheme="minorHAnsi"/>
        </w:rPr>
        <w:t xml:space="preserve">Now, I would like to </w:t>
      </w:r>
      <w:r w:rsidR="000E4D56" w:rsidRPr="00F66F3D">
        <w:rPr>
          <w:rFonts w:eastAsia="Times New Roman" w:cstheme="minorHAnsi"/>
        </w:rPr>
        <w:t xml:space="preserve">offer </w:t>
      </w:r>
      <w:r w:rsidRPr="00F66F3D">
        <w:rPr>
          <w:rFonts w:eastAsia="Times New Roman" w:cstheme="minorHAnsi"/>
        </w:rPr>
        <w:t>several tips for working with a lab testing your product.</w:t>
      </w:r>
      <w:r w:rsidR="007579F3" w:rsidRPr="00F66F3D">
        <w:rPr>
          <w:rFonts w:eastAsia="Times New Roman" w:cstheme="minorHAnsi"/>
        </w:rPr>
        <w:t xml:space="preserve">  </w:t>
      </w:r>
      <w:r w:rsidR="00C927E7" w:rsidRPr="00F66F3D">
        <w:rPr>
          <w:rFonts w:eastAsia="Times New Roman" w:cstheme="minorHAnsi"/>
        </w:rPr>
        <w:t xml:space="preserve">Whether you are a foreign supplier, a buyer for a U.S. company, or a U.S. importer, </w:t>
      </w:r>
      <w:r w:rsidR="007579F3" w:rsidRPr="00F66F3D">
        <w:rPr>
          <w:rFonts w:cstheme="minorHAnsi"/>
        </w:rPr>
        <w:t xml:space="preserve">work with </w:t>
      </w:r>
      <w:r w:rsidR="00C927E7" w:rsidRPr="00F66F3D">
        <w:rPr>
          <w:rFonts w:cstheme="minorHAnsi"/>
        </w:rPr>
        <w:t xml:space="preserve">the purchasing decision </w:t>
      </w:r>
      <w:r w:rsidR="00A845AE" w:rsidRPr="00F66F3D">
        <w:rPr>
          <w:rFonts w:cstheme="minorHAnsi"/>
        </w:rPr>
        <w:t>makers to</w:t>
      </w:r>
      <w:r w:rsidR="007579F3" w:rsidRPr="00F66F3D">
        <w:rPr>
          <w:rFonts w:cstheme="minorHAnsi"/>
        </w:rPr>
        <w:t xml:space="preserve"> determine which lab will test the product and use the</w:t>
      </w:r>
      <w:r w:rsidR="00C927E7" w:rsidRPr="00F66F3D">
        <w:rPr>
          <w:rFonts w:cstheme="minorHAnsi"/>
        </w:rPr>
        <w:t xml:space="preserve"> </w:t>
      </w:r>
      <w:r w:rsidR="007579F3" w:rsidRPr="00F66F3D">
        <w:rPr>
          <w:rFonts w:cstheme="minorHAnsi"/>
        </w:rPr>
        <w:t xml:space="preserve">tips </w:t>
      </w:r>
      <w:r w:rsidR="009B68EF" w:rsidRPr="00F66F3D">
        <w:rPr>
          <w:rFonts w:cstheme="minorHAnsi"/>
        </w:rPr>
        <w:t xml:space="preserve">below </w:t>
      </w:r>
      <w:r w:rsidR="007579F3" w:rsidRPr="00F66F3D">
        <w:rPr>
          <w:rFonts w:cstheme="minorHAnsi"/>
        </w:rPr>
        <w:t>to evaluate their reports.</w:t>
      </w:r>
    </w:p>
    <w:p w14:paraId="61B29C1A" w14:textId="77777777" w:rsidR="00324549" w:rsidRPr="00F66F3D" w:rsidRDefault="00324549" w:rsidP="00DF71FE">
      <w:pPr>
        <w:spacing w:beforeLines="120" w:before="288" w:after="240" w:line="240" w:lineRule="auto"/>
        <w:rPr>
          <w:rFonts w:eastAsia="Times New Roman" w:cstheme="minorHAnsi"/>
          <w:b/>
          <w:u w:val="single"/>
        </w:rPr>
      </w:pPr>
      <w:r w:rsidRPr="00F66F3D">
        <w:rPr>
          <w:rFonts w:eastAsia="Times New Roman" w:cstheme="minorHAnsi"/>
          <w:b/>
          <w:u w:val="single"/>
        </w:rPr>
        <w:t xml:space="preserve">Slide </w:t>
      </w:r>
      <w:r w:rsidR="00424F34" w:rsidRPr="00F66F3D">
        <w:rPr>
          <w:rFonts w:eastAsia="Times New Roman" w:cstheme="minorHAnsi"/>
          <w:b/>
          <w:u w:val="single"/>
        </w:rPr>
        <w:t>1</w:t>
      </w:r>
      <w:r w:rsidR="00D55C56" w:rsidRPr="00F66F3D">
        <w:rPr>
          <w:rFonts w:eastAsia="Times New Roman" w:cstheme="minorHAnsi"/>
          <w:b/>
          <w:u w:val="single"/>
        </w:rPr>
        <w:t>7</w:t>
      </w:r>
    </w:p>
    <w:p w14:paraId="1C1B7268" w14:textId="1E846553" w:rsidR="00457066" w:rsidRPr="00F66F3D" w:rsidRDefault="00C61609" w:rsidP="00457066">
      <w:pPr>
        <w:spacing w:after="0" w:line="240" w:lineRule="auto"/>
        <w:rPr>
          <w:rFonts w:eastAsia="Times New Roman" w:cstheme="minorHAnsi"/>
        </w:rPr>
      </w:pPr>
      <w:r w:rsidRPr="00F66F3D">
        <w:rPr>
          <w:rFonts w:eastAsiaTheme="minorEastAsia" w:cstheme="minorHAnsi"/>
          <w:color w:val="000000" w:themeColor="text1"/>
          <w:kern w:val="24"/>
        </w:rPr>
        <w:t xml:space="preserve">First, when you receive </w:t>
      </w:r>
      <w:r w:rsidR="00457066" w:rsidRPr="00F66F3D">
        <w:rPr>
          <w:rFonts w:eastAsiaTheme="minorEastAsia" w:cstheme="minorHAnsi"/>
          <w:color w:val="000000" w:themeColor="text1"/>
          <w:kern w:val="24"/>
        </w:rPr>
        <w:t>lab reports</w:t>
      </w:r>
      <w:r w:rsidRPr="00F66F3D">
        <w:rPr>
          <w:rFonts w:eastAsiaTheme="minorEastAsia" w:cstheme="minorHAnsi"/>
          <w:color w:val="000000" w:themeColor="text1"/>
          <w:kern w:val="24"/>
        </w:rPr>
        <w:t xml:space="preserve">, as a buyer, </w:t>
      </w:r>
      <w:r w:rsidR="009B68EF" w:rsidRPr="00F66F3D">
        <w:rPr>
          <w:rFonts w:eastAsiaTheme="minorEastAsia" w:cstheme="minorHAnsi"/>
          <w:color w:val="000000" w:themeColor="text1"/>
          <w:kern w:val="24"/>
        </w:rPr>
        <w:t xml:space="preserve">for example, </w:t>
      </w:r>
      <w:r w:rsidRPr="00F66F3D">
        <w:rPr>
          <w:rFonts w:eastAsiaTheme="minorEastAsia" w:cstheme="minorHAnsi"/>
          <w:color w:val="000000" w:themeColor="text1"/>
          <w:kern w:val="24"/>
        </w:rPr>
        <w:t xml:space="preserve">you will want to check </w:t>
      </w:r>
      <w:r w:rsidR="009B68EF" w:rsidRPr="00F66F3D">
        <w:rPr>
          <w:rFonts w:eastAsiaTheme="minorEastAsia" w:cstheme="minorHAnsi"/>
          <w:color w:val="000000" w:themeColor="text1"/>
          <w:kern w:val="24"/>
        </w:rPr>
        <w:t>and</w:t>
      </w:r>
      <w:r w:rsidRPr="00F66F3D">
        <w:rPr>
          <w:rFonts w:eastAsiaTheme="minorEastAsia" w:cstheme="minorHAnsi"/>
          <w:color w:val="000000" w:themeColor="text1"/>
          <w:kern w:val="24"/>
        </w:rPr>
        <w:t xml:space="preserve"> see</w:t>
      </w:r>
      <w:r w:rsidR="009B68EF" w:rsidRPr="00F66F3D">
        <w:rPr>
          <w:rFonts w:eastAsiaTheme="minorEastAsia" w:cstheme="minorHAnsi"/>
          <w:color w:val="000000" w:themeColor="text1"/>
          <w:kern w:val="24"/>
        </w:rPr>
        <w:t xml:space="preserve"> that</w:t>
      </w:r>
      <w:r w:rsidRPr="00F66F3D">
        <w:rPr>
          <w:rFonts w:eastAsiaTheme="minorEastAsia" w:cstheme="minorHAnsi"/>
          <w:color w:val="000000" w:themeColor="text1"/>
          <w:kern w:val="24"/>
        </w:rPr>
        <w:t xml:space="preserve"> there is an </w:t>
      </w:r>
      <w:r w:rsidRPr="00F66F3D">
        <w:rPr>
          <w:rFonts w:eastAsia="Times New Roman" w:cstheme="minorHAnsi"/>
        </w:rPr>
        <w:t>e</w:t>
      </w:r>
      <w:r w:rsidRPr="00F66F3D">
        <w:rPr>
          <w:rFonts w:eastAsiaTheme="minorEastAsia" w:cstheme="minorHAnsi"/>
          <w:color w:val="000000" w:themeColor="text1"/>
          <w:kern w:val="24"/>
        </w:rPr>
        <w:t xml:space="preserve">ncryption or </w:t>
      </w:r>
      <w:r w:rsidR="00457066" w:rsidRPr="00F66F3D">
        <w:rPr>
          <w:rFonts w:eastAsiaTheme="minorEastAsia" w:cstheme="minorHAnsi"/>
          <w:color w:val="000000" w:themeColor="text1"/>
          <w:kern w:val="24"/>
        </w:rPr>
        <w:t xml:space="preserve">security banner to the test report so that </w:t>
      </w:r>
      <w:r w:rsidRPr="00F66F3D">
        <w:rPr>
          <w:rFonts w:eastAsiaTheme="minorEastAsia" w:cstheme="minorHAnsi"/>
          <w:color w:val="000000" w:themeColor="text1"/>
          <w:kern w:val="24"/>
        </w:rPr>
        <w:t xml:space="preserve">you can verify that the </w:t>
      </w:r>
      <w:r w:rsidR="00457066" w:rsidRPr="00F66F3D">
        <w:rPr>
          <w:rFonts w:eastAsiaTheme="minorEastAsia" w:cstheme="minorHAnsi"/>
          <w:color w:val="000000" w:themeColor="text1"/>
          <w:kern w:val="24"/>
        </w:rPr>
        <w:t xml:space="preserve">reports </w:t>
      </w:r>
      <w:r w:rsidRPr="00F66F3D">
        <w:rPr>
          <w:rFonts w:eastAsiaTheme="minorEastAsia" w:cstheme="minorHAnsi"/>
          <w:color w:val="000000" w:themeColor="text1"/>
          <w:kern w:val="24"/>
        </w:rPr>
        <w:t xml:space="preserve">were not </w:t>
      </w:r>
      <w:r w:rsidR="00457066" w:rsidRPr="00F66F3D">
        <w:rPr>
          <w:rFonts w:eastAsiaTheme="minorEastAsia" w:cstheme="minorHAnsi"/>
          <w:color w:val="000000" w:themeColor="text1"/>
          <w:kern w:val="24"/>
        </w:rPr>
        <w:t>copied, edited, or changed in any manner.</w:t>
      </w:r>
    </w:p>
    <w:p w14:paraId="6400B4E7" w14:textId="3FBD61FC" w:rsidR="00CC676F" w:rsidRPr="00F66F3D" w:rsidRDefault="00C61609" w:rsidP="00457066">
      <w:pPr>
        <w:spacing w:beforeLines="120" w:before="288" w:after="240" w:line="240" w:lineRule="auto"/>
        <w:rPr>
          <w:rFonts w:eastAsia="Times New Roman" w:cstheme="minorHAnsi"/>
          <w:b/>
          <w:u w:val="single"/>
        </w:rPr>
      </w:pPr>
      <w:r w:rsidRPr="00F66F3D">
        <w:rPr>
          <w:rFonts w:eastAsiaTheme="minorEastAsia" w:cstheme="minorHAnsi"/>
          <w:color w:val="000000" w:themeColor="text1"/>
          <w:kern w:val="24"/>
        </w:rPr>
        <w:t xml:space="preserve">You’ll </w:t>
      </w:r>
      <w:r w:rsidR="009B68EF" w:rsidRPr="00F66F3D">
        <w:rPr>
          <w:rFonts w:eastAsiaTheme="minorEastAsia" w:cstheme="minorHAnsi"/>
          <w:color w:val="000000" w:themeColor="text1"/>
          <w:kern w:val="24"/>
        </w:rPr>
        <w:t xml:space="preserve">also </w:t>
      </w:r>
      <w:r w:rsidRPr="00F66F3D">
        <w:rPr>
          <w:rFonts w:eastAsiaTheme="minorEastAsia" w:cstheme="minorHAnsi"/>
          <w:color w:val="000000" w:themeColor="text1"/>
          <w:kern w:val="24"/>
        </w:rPr>
        <w:t xml:space="preserve">want to </w:t>
      </w:r>
      <w:r w:rsidR="009B68EF" w:rsidRPr="00F66F3D">
        <w:rPr>
          <w:rFonts w:eastAsiaTheme="minorEastAsia" w:cstheme="minorHAnsi"/>
          <w:color w:val="000000" w:themeColor="text1"/>
          <w:kern w:val="24"/>
        </w:rPr>
        <w:t xml:space="preserve">examine </w:t>
      </w:r>
      <w:r w:rsidRPr="00F66F3D">
        <w:rPr>
          <w:rFonts w:eastAsiaTheme="minorEastAsia" w:cstheme="minorHAnsi"/>
          <w:color w:val="000000" w:themeColor="text1"/>
          <w:kern w:val="24"/>
        </w:rPr>
        <w:t>carefully any</w:t>
      </w:r>
      <w:r w:rsidR="00457066" w:rsidRPr="00F66F3D">
        <w:rPr>
          <w:rFonts w:eastAsiaTheme="minorEastAsia" w:cstheme="minorHAnsi"/>
          <w:color w:val="000000" w:themeColor="text1"/>
          <w:kern w:val="24"/>
        </w:rPr>
        <w:t xml:space="preserve"> type of certification or watermark </w:t>
      </w:r>
      <w:r w:rsidRPr="00F66F3D">
        <w:rPr>
          <w:rFonts w:eastAsiaTheme="minorEastAsia" w:cstheme="minorHAnsi"/>
          <w:color w:val="000000" w:themeColor="text1"/>
          <w:kern w:val="24"/>
        </w:rPr>
        <w:t>to ensure that i</w:t>
      </w:r>
      <w:r w:rsidR="0049351F" w:rsidRPr="00F66F3D">
        <w:rPr>
          <w:rFonts w:eastAsiaTheme="minorEastAsia" w:cstheme="minorHAnsi"/>
          <w:color w:val="000000" w:themeColor="text1"/>
          <w:kern w:val="24"/>
        </w:rPr>
        <w:t>t</w:t>
      </w:r>
      <w:r w:rsidRPr="00F66F3D">
        <w:rPr>
          <w:rFonts w:eastAsiaTheme="minorEastAsia" w:cstheme="minorHAnsi"/>
          <w:color w:val="000000" w:themeColor="text1"/>
          <w:kern w:val="24"/>
        </w:rPr>
        <w:t xml:space="preserve"> was </w:t>
      </w:r>
      <w:r w:rsidR="002C2B49" w:rsidRPr="00F66F3D">
        <w:rPr>
          <w:rFonts w:eastAsiaTheme="minorEastAsia" w:cstheme="minorHAnsi"/>
          <w:color w:val="000000" w:themeColor="text1"/>
          <w:kern w:val="24"/>
        </w:rPr>
        <w:t xml:space="preserve">not </w:t>
      </w:r>
      <w:r w:rsidR="00457066" w:rsidRPr="00F66F3D">
        <w:rPr>
          <w:rFonts w:eastAsiaTheme="minorEastAsia" w:cstheme="minorHAnsi"/>
          <w:color w:val="000000" w:themeColor="text1"/>
          <w:kern w:val="24"/>
        </w:rPr>
        <w:t>copied or altered</w:t>
      </w:r>
      <w:r w:rsidRPr="00F66F3D">
        <w:rPr>
          <w:rFonts w:eastAsiaTheme="minorEastAsia" w:cstheme="minorHAnsi"/>
          <w:color w:val="000000" w:themeColor="text1"/>
          <w:kern w:val="24"/>
        </w:rPr>
        <w:t>.</w:t>
      </w:r>
    </w:p>
    <w:p w14:paraId="0A28F9CF" w14:textId="77777777" w:rsidR="009D6FB3" w:rsidRPr="00F66F3D" w:rsidRDefault="009D6FB3" w:rsidP="00DF71FE">
      <w:pPr>
        <w:spacing w:beforeLines="120" w:before="288" w:after="0" w:line="240" w:lineRule="auto"/>
        <w:rPr>
          <w:rFonts w:eastAsia="Times New Roman" w:cstheme="minorHAnsi"/>
          <w:b/>
          <w:u w:val="single"/>
        </w:rPr>
      </w:pPr>
      <w:r w:rsidRPr="00F66F3D">
        <w:rPr>
          <w:rFonts w:eastAsia="Times New Roman" w:cstheme="minorHAnsi"/>
          <w:b/>
          <w:u w:val="single"/>
        </w:rPr>
        <w:t xml:space="preserve">Slide </w:t>
      </w:r>
      <w:r w:rsidR="005577C8" w:rsidRPr="00F66F3D">
        <w:rPr>
          <w:rFonts w:eastAsia="Times New Roman" w:cstheme="minorHAnsi"/>
          <w:b/>
          <w:u w:val="single"/>
        </w:rPr>
        <w:t>1</w:t>
      </w:r>
      <w:r w:rsidR="00D55C56" w:rsidRPr="00F66F3D">
        <w:rPr>
          <w:rFonts w:eastAsia="Times New Roman" w:cstheme="minorHAnsi"/>
          <w:b/>
          <w:u w:val="single"/>
        </w:rPr>
        <w:t>8</w:t>
      </w:r>
    </w:p>
    <w:p w14:paraId="5818B7B3" w14:textId="6BA6DDD1" w:rsidR="002C2B49" w:rsidRPr="00F66F3D" w:rsidRDefault="002C2B49" w:rsidP="002C2B49">
      <w:pPr>
        <w:spacing w:beforeLines="120" w:before="288" w:after="0" w:line="240" w:lineRule="auto"/>
        <w:rPr>
          <w:rFonts w:eastAsia="Times New Roman" w:cstheme="minorHAnsi"/>
        </w:rPr>
      </w:pPr>
      <w:r w:rsidRPr="00F66F3D">
        <w:rPr>
          <w:rFonts w:eastAsia="Times New Roman" w:cstheme="minorHAnsi"/>
        </w:rPr>
        <w:t>A picture is worth so many words and is extremely useful to evaluate the product.</w:t>
      </w:r>
      <w:r w:rsidR="004064DB" w:rsidRPr="00F66F3D">
        <w:rPr>
          <w:rFonts w:eastAsia="Times New Roman" w:cstheme="minorHAnsi"/>
        </w:rPr>
        <w:t xml:space="preserve"> </w:t>
      </w:r>
      <w:r w:rsidR="00E1671C" w:rsidRPr="00F66F3D">
        <w:rPr>
          <w:rFonts w:eastAsia="Times New Roman" w:cstheme="minorHAnsi"/>
        </w:rPr>
        <w:t xml:space="preserve">Seeing the location of parts, their accessibility, colors, etc. can help to evaluate appropriate tests. </w:t>
      </w:r>
    </w:p>
    <w:p w14:paraId="3AF9525E" w14:textId="77777777" w:rsidR="001565A3" w:rsidRDefault="001565A3" w:rsidP="00DF71FE">
      <w:pPr>
        <w:spacing w:beforeLines="120" w:before="288" w:after="0" w:line="240" w:lineRule="auto"/>
        <w:rPr>
          <w:rFonts w:eastAsia="Times New Roman" w:cstheme="minorHAnsi"/>
          <w:b/>
          <w:u w:val="single"/>
        </w:rPr>
      </w:pPr>
    </w:p>
    <w:p w14:paraId="673B24DC" w14:textId="77777777" w:rsidR="00567119" w:rsidRDefault="00567119" w:rsidP="00DF71FE">
      <w:pPr>
        <w:spacing w:beforeLines="120" w:before="288" w:after="0" w:line="240" w:lineRule="auto"/>
        <w:rPr>
          <w:rFonts w:eastAsia="Times New Roman" w:cstheme="minorHAnsi"/>
          <w:b/>
          <w:u w:val="single"/>
        </w:rPr>
      </w:pPr>
    </w:p>
    <w:p w14:paraId="606FBB1B" w14:textId="77777777" w:rsidR="00567119" w:rsidRDefault="00567119" w:rsidP="00DF71FE">
      <w:pPr>
        <w:spacing w:beforeLines="120" w:before="288" w:after="0" w:line="240" w:lineRule="auto"/>
        <w:rPr>
          <w:rFonts w:eastAsia="Times New Roman" w:cstheme="minorHAnsi"/>
          <w:b/>
          <w:u w:val="single"/>
        </w:rPr>
      </w:pPr>
    </w:p>
    <w:p w14:paraId="474C211F" w14:textId="63020B13" w:rsidR="00424F34" w:rsidRPr="00F66F3D" w:rsidRDefault="00424F34" w:rsidP="00DF71FE">
      <w:pPr>
        <w:spacing w:beforeLines="120" w:before="288" w:after="0" w:line="240" w:lineRule="auto"/>
        <w:rPr>
          <w:rFonts w:eastAsia="Times New Roman" w:cstheme="minorHAnsi"/>
          <w:b/>
          <w:u w:val="single"/>
        </w:rPr>
      </w:pPr>
      <w:r w:rsidRPr="00F66F3D">
        <w:rPr>
          <w:rFonts w:eastAsia="Times New Roman" w:cstheme="minorHAnsi"/>
          <w:b/>
          <w:u w:val="single"/>
        </w:rPr>
        <w:lastRenderedPageBreak/>
        <w:t xml:space="preserve">Slide </w:t>
      </w:r>
      <w:r w:rsidR="00E1671C" w:rsidRPr="00F66F3D">
        <w:rPr>
          <w:rFonts w:eastAsia="Times New Roman" w:cstheme="minorHAnsi"/>
          <w:b/>
          <w:u w:val="single"/>
        </w:rPr>
        <w:t>19-20</w:t>
      </w:r>
    </w:p>
    <w:p w14:paraId="4E9F8CF6" w14:textId="1C7CFA3E" w:rsidR="001E1458" w:rsidRPr="00F66F3D" w:rsidRDefault="00FB1735" w:rsidP="00DF71FE">
      <w:pPr>
        <w:spacing w:beforeLines="120" w:before="288" w:after="0" w:line="240" w:lineRule="auto"/>
        <w:rPr>
          <w:rFonts w:eastAsia="Times New Roman" w:cstheme="minorHAnsi"/>
        </w:rPr>
      </w:pPr>
      <w:r w:rsidRPr="00F66F3D">
        <w:rPr>
          <w:rFonts w:eastAsia="Times New Roman" w:cstheme="minorHAnsi"/>
        </w:rPr>
        <w:t>As an example, c</w:t>
      </w:r>
      <w:r w:rsidR="001E1458" w:rsidRPr="00F66F3D">
        <w:rPr>
          <w:rFonts w:eastAsia="Times New Roman" w:cstheme="minorHAnsi"/>
        </w:rPr>
        <w:t xml:space="preserve">olor photographs that </w:t>
      </w:r>
      <w:r w:rsidR="004064DB" w:rsidRPr="00F66F3D">
        <w:rPr>
          <w:rFonts w:eastAsia="Times New Roman" w:cstheme="minorHAnsi"/>
        </w:rPr>
        <w:t>show</w:t>
      </w:r>
      <w:r w:rsidR="001E1458" w:rsidRPr="00F66F3D">
        <w:rPr>
          <w:rFonts w:eastAsia="Times New Roman" w:cstheme="minorHAnsi"/>
        </w:rPr>
        <w:t xml:space="preserve"> measurements and clearly display the product tested can be very useful </w:t>
      </w:r>
      <w:r w:rsidR="004064DB" w:rsidRPr="00F66F3D">
        <w:rPr>
          <w:rFonts w:eastAsia="Times New Roman" w:cstheme="minorHAnsi"/>
        </w:rPr>
        <w:t>in</w:t>
      </w:r>
      <w:r w:rsidR="001E1458" w:rsidRPr="00F66F3D">
        <w:rPr>
          <w:rFonts w:eastAsia="Times New Roman" w:cstheme="minorHAnsi"/>
        </w:rPr>
        <w:t xml:space="preserve"> understanding the results. </w:t>
      </w:r>
      <w:r w:rsidR="002C2B49" w:rsidRPr="00F66F3D">
        <w:rPr>
          <w:rFonts w:eastAsia="Times New Roman" w:cstheme="minorHAnsi"/>
        </w:rPr>
        <w:t xml:space="preserve"> </w:t>
      </w:r>
      <w:r w:rsidR="000774CB" w:rsidRPr="00F66F3D">
        <w:rPr>
          <w:rFonts w:eastAsia="Times New Roman" w:cstheme="minorHAnsi"/>
        </w:rPr>
        <w:t>Ask your laboratory to confirm that they will include photos of the tested products.</w:t>
      </w:r>
    </w:p>
    <w:p w14:paraId="59EF8604" w14:textId="27984748" w:rsidR="00B63FAF" w:rsidRPr="00F66F3D" w:rsidRDefault="009D6FB3" w:rsidP="00DF71FE">
      <w:pPr>
        <w:spacing w:beforeLines="120" w:before="288" w:after="0" w:line="240" w:lineRule="auto"/>
        <w:rPr>
          <w:rFonts w:eastAsia="Times New Roman" w:cstheme="minorHAnsi"/>
          <w:b/>
          <w:u w:val="single"/>
        </w:rPr>
      </w:pPr>
      <w:bookmarkStart w:id="0" w:name="_GoBack"/>
      <w:bookmarkEnd w:id="0"/>
      <w:r w:rsidRPr="00F66F3D">
        <w:rPr>
          <w:rFonts w:eastAsia="Times New Roman" w:cstheme="minorHAnsi"/>
          <w:b/>
          <w:u w:val="single"/>
        </w:rPr>
        <w:t xml:space="preserve">Slide </w:t>
      </w:r>
      <w:r w:rsidR="00FB1735" w:rsidRPr="00F66F3D">
        <w:rPr>
          <w:rFonts w:eastAsia="Times New Roman" w:cstheme="minorHAnsi"/>
          <w:b/>
          <w:u w:val="single"/>
        </w:rPr>
        <w:t>21</w:t>
      </w:r>
    </w:p>
    <w:p w14:paraId="54F540B0" w14:textId="4B0616AC" w:rsidR="001E1458" w:rsidRPr="00F66F3D" w:rsidRDefault="001E1458" w:rsidP="001E1458">
      <w:pPr>
        <w:spacing w:after="0" w:line="240" w:lineRule="auto"/>
        <w:rPr>
          <w:rFonts w:eastAsia="Times New Roman" w:cstheme="minorHAnsi"/>
        </w:rPr>
      </w:pPr>
      <w:r w:rsidRPr="00F66F3D">
        <w:rPr>
          <w:rFonts w:eastAsiaTheme="minorEastAsia" w:cstheme="minorHAnsi"/>
          <w:color w:val="000000" w:themeColor="text1"/>
          <w:kern w:val="24"/>
        </w:rPr>
        <w:t xml:space="preserve">When there is a photograph of the product, be sure to </w:t>
      </w:r>
      <w:r w:rsidR="002C2B49" w:rsidRPr="00F66F3D">
        <w:rPr>
          <w:rFonts w:eastAsiaTheme="minorEastAsia" w:cstheme="minorHAnsi"/>
          <w:color w:val="000000" w:themeColor="text1"/>
          <w:kern w:val="24"/>
        </w:rPr>
        <w:t xml:space="preserve">check whether </w:t>
      </w:r>
      <w:r w:rsidRPr="00F66F3D">
        <w:rPr>
          <w:rFonts w:eastAsiaTheme="minorEastAsia" w:cstheme="minorHAnsi"/>
          <w:color w:val="000000" w:themeColor="text1"/>
          <w:kern w:val="24"/>
        </w:rPr>
        <w:t>all accessible components   were tested (</w:t>
      </w:r>
      <w:r w:rsidRPr="00F66F3D">
        <w:rPr>
          <w:rFonts w:eastAsiaTheme="minorEastAsia" w:cstheme="minorHAnsi"/>
          <w:i/>
          <w:iCs/>
          <w:color w:val="000000" w:themeColor="text1"/>
          <w:kern w:val="24"/>
        </w:rPr>
        <w:t>e.g</w:t>
      </w:r>
      <w:r w:rsidRPr="00F66F3D">
        <w:rPr>
          <w:rFonts w:eastAsiaTheme="minorEastAsia" w:cstheme="minorHAnsi"/>
          <w:color w:val="000000" w:themeColor="text1"/>
          <w:kern w:val="24"/>
        </w:rPr>
        <w:t>., tested a toy airplane body for lead content or paint).</w:t>
      </w:r>
      <w:r w:rsidR="002C2B49" w:rsidRPr="00F66F3D">
        <w:rPr>
          <w:rFonts w:eastAsiaTheme="minorEastAsia" w:cstheme="minorHAnsi"/>
          <w:color w:val="000000" w:themeColor="text1"/>
          <w:kern w:val="24"/>
        </w:rPr>
        <w:t xml:space="preserve">  As a buyer</w:t>
      </w:r>
      <w:r w:rsidR="000774CB" w:rsidRPr="00F66F3D">
        <w:rPr>
          <w:rFonts w:eastAsiaTheme="minorEastAsia" w:cstheme="minorHAnsi"/>
          <w:color w:val="000000" w:themeColor="text1"/>
          <w:kern w:val="24"/>
        </w:rPr>
        <w:t xml:space="preserve"> or </w:t>
      </w:r>
      <w:r w:rsidR="00C927E7" w:rsidRPr="00F66F3D">
        <w:rPr>
          <w:rFonts w:eastAsiaTheme="minorEastAsia" w:cstheme="minorHAnsi"/>
          <w:color w:val="000000" w:themeColor="text1"/>
          <w:kern w:val="24"/>
        </w:rPr>
        <w:t>U.S. importer</w:t>
      </w:r>
      <w:r w:rsidR="002C2B49" w:rsidRPr="00F66F3D">
        <w:rPr>
          <w:rFonts w:eastAsiaTheme="minorEastAsia" w:cstheme="minorHAnsi"/>
          <w:color w:val="000000" w:themeColor="text1"/>
          <w:kern w:val="24"/>
        </w:rPr>
        <w:t>, if you do not see test results for all accessible components, you should inquire about this to confirm whether recent test results are available.</w:t>
      </w:r>
    </w:p>
    <w:p w14:paraId="5FBF75BB" w14:textId="6BAB834B" w:rsidR="006A5F8E" w:rsidRPr="00F66F3D" w:rsidRDefault="006A5F8E" w:rsidP="00DF71FE">
      <w:pPr>
        <w:spacing w:beforeLines="120" w:before="288" w:after="0" w:line="240" w:lineRule="auto"/>
        <w:rPr>
          <w:rFonts w:eastAsia="Times New Roman" w:cstheme="minorHAnsi"/>
          <w:b/>
          <w:u w:val="single"/>
        </w:rPr>
      </w:pPr>
      <w:r w:rsidRPr="00F66F3D">
        <w:rPr>
          <w:rFonts w:eastAsia="Times New Roman" w:cstheme="minorHAnsi"/>
          <w:b/>
          <w:u w:val="single"/>
        </w:rPr>
        <w:t>Slide 2</w:t>
      </w:r>
      <w:r w:rsidR="00F94D8B" w:rsidRPr="00F66F3D">
        <w:rPr>
          <w:rFonts w:eastAsia="Times New Roman" w:cstheme="minorHAnsi"/>
          <w:b/>
          <w:u w:val="single"/>
        </w:rPr>
        <w:t>2</w:t>
      </w:r>
    </w:p>
    <w:p w14:paraId="4F145FF3" w14:textId="77777777" w:rsidR="001E1458" w:rsidRPr="00F66F3D" w:rsidRDefault="001E1458" w:rsidP="001E1458">
      <w:pPr>
        <w:spacing w:after="0" w:line="240" w:lineRule="auto"/>
        <w:rPr>
          <w:rFonts w:eastAsiaTheme="minorEastAsia" w:cstheme="minorHAnsi"/>
          <w:color w:val="000000" w:themeColor="text1"/>
          <w:kern w:val="24"/>
        </w:rPr>
      </w:pPr>
    </w:p>
    <w:p w14:paraId="5BB1BF06" w14:textId="3D325577" w:rsidR="002C2B49" w:rsidRPr="00F66F3D" w:rsidRDefault="001E1458" w:rsidP="001E1458">
      <w:pPr>
        <w:spacing w:after="0" w:line="240" w:lineRule="auto"/>
        <w:rPr>
          <w:rFonts w:eastAsiaTheme="minorEastAsia" w:cstheme="minorHAnsi"/>
          <w:color w:val="000000" w:themeColor="text1"/>
          <w:kern w:val="24"/>
        </w:rPr>
      </w:pPr>
      <w:r w:rsidRPr="00F66F3D">
        <w:rPr>
          <w:rFonts w:eastAsiaTheme="minorEastAsia" w:cstheme="minorHAnsi"/>
          <w:color w:val="000000" w:themeColor="text1"/>
          <w:kern w:val="24"/>
        </w:rPr>
        <w:t xml:space="preserve">In the test report, </w:t>
      </w:r>
      <w:r w:rsidR="002C2B49" w:rsidRPr="00F66F3D">
        <w:rPr>
          <w:rFonts w:eastAsiaTheme="minorEastAsia" w:cstheme="minorHAnsi"/>
          <w:color w:val="000000" w:themeColor="text1"/>
          <w:kern w:val="24"/>
        </w:rPr>
        <w:t xml:space="preserve">check to see </w:t>
      </w:r>
      <w:r w:rsidRPr="00F66F3D">
        <w:rPr>
          <w:rFonts w:eastAsiaTheme="minorEastAsia" w:cstheme="minorHAnsi"/>
          <w:color w:val="000000" w:themeColor="text1"/>
          <w:kern w:val="24"/>
        </w:rPr>
        <w:t xml:space="preserve">how many units of the product were tested. </w:t>
      </w:r>
      <w:r w:rsidR="002C2B49" w:rsidRPr="00F66F3D">
        <w:rPr>
          <w:rFonts w:eastAsiaTheme="minorEastAsia" w:cstheme="minorHAnsi"/>
          <w:color w:val="000000" w:themeColor="text1"/>
          <w:kern w:val="24"/>
        </w:rPr>
        <w:t xml:space="preserve">  Were only a few test</w:t>
      </w:r>
      <w:r w:rsidR="00D4184F" w:rsidRPr="00F66F3D">
        <w:rPr>
          <w:rFonts w:eastAsiaTheme="minorEastAsia" w:cstheme="minorHAnsi"/>
          <w:color w:val="000000" w:themeColor="text1"/>
          <w:kern w:val="24"/>
        </w:rPr>
        <w:t>ed</w:t>
      </w:r>
      <w:r w:rsidR="002C2B49" w:rsidRPr="00F66F3D">
        <w:rPr>
          <w:rFonts w:eastAsiaTheme="minorEastAsia" w:cstheme="minorHAnsi"/>
          <w:color w:val="000000" w:themeColor="text1"/>
          <w:kern w:val="24"/>
        </w:rPr>
        <w:t>, or a more representative sample</w:t>
      </w:r>
      <w:r w:rsidR="00D4184F" w:rsidRPr="00F66F3D">
        <w:rPr>
          <w:rFonts w:eastAsiaTheme="minorEastAsia" w:cstheme="minorHAnsi"/>
          <w:color w:val="000000" w:themeColor="text1"/>
          <w:kern w:val="24"/>
        </w:rPr>
        <w:t>?</w:t>
      </w:r>
      <w:r w:rsidR="000774CB" w:rsidRPr="00F66F3D">
        <w:rPr>
          <w:rFonts w:eastAsiaTheme="minorEastAsia" w:cstheme="minorHAnsi"/>
          <w:color w:val="000000" w:themeColor="text1"/>
          <w:kern w:val="24"/>
        </w:rPr>
        <w:t xml:space="preserve"> </w:t>
      </w:r>
      <w:r w:rsidR="002C2B49" w:rsidRPr="00F66F3D">
        <w:rPr>
          <w:rFonts w:eastAsia="Times New Roman" w:cstheme="minorHAnsi"/>
        </w:rPr>
        <w:t>This is a very important point.</w:t>
      </w:r>
      <w:r w:rsidR="00D4184F" w:rsidRPr="00F66F3D">
        <w:rPr>
          <w:rFonts w:eastAsia="Times New Roman" w:cstheme="minorHAnsi"/>
        </w:rPr>
        <w:t xml:space="preserve">  </w:t>
      </w:r>
      <w:r w:rsidR="000774CB" w:rsidRPr="00F66F3D">
        <w:rPr>
          <w:rFonts w:eastAsia="Times New Roman" w:cstheme="minorHAnsi"/>
        </w:rPr>
        <w:t xml:space="preserve">How were the samples obtained?  DO you have confidence that the test item is </w:t>
      </w:r>
      <w:r w:rsidR="005938E3" w:rsidRPr="00F66F3D">
        <w:rPr>
          <w:rFonts w:eastAsia="Times New Roman" w:cstheme="minorHAnsi"/>
        </w:rPr>
        <w:t>not a</w:t>
      </w:r>
      <w:r w:rsidR="000774CB" w:rsidRPr="00F66F3D">
        <w:rPr>
          <w:rFonts w:eastAsia="Times New Roman" w:cstheme="minorHAnsi"/>
        </w:rPr>
        <w:t xml:space="preserve"> </w:t>
      </w:r>
      <w:r w:rsidR="004064DB" w:rsidRPr="00F66F3D">
        <w:rPr>
          <w:rFonts w:eastAsia="Times New Roman" w:cstheme="minorHAnsi"/>
        </w:rPr>
        <w:t>“</w:t>
      </w:r>
      <w:r w:rsidR="000774CB" w:rsidRPr="00F66F3D">
        <w:rPr>
          <w:rFonts w:eastAsia="Times New Roman" w:cstheme="minorHAnsi"/>
        </w:rPr>
        <w:t>golden sample</w:t>
      </w:r>
      <w:r w:rsidR="004064DB" w:rsidRPr="00F66F3D">
        <w:rPr>
          <w:rFonts w:eastAsia="Times New Roman" w:cstheme="minorHAnsi"/>
        </w:rPr>
        <w:t>?</w:t>
      </w:r>
      <w:r w:rsidR="000774CB" w:rsidRPr="00F66F3D">
        <w:rPr>
          <w:rFonts w:eastAsia="Times New Roman" w:cstheme="minorHAnsi"/>
        </w:rPr>
        <w:t xml:space="preserve">” </w:t>
      </w:r>
      <w:r w:rsidR="004064DB" w:rsidRPr="00F66F3D">
        <w:rPr>
          <w:rFonts w:eastAsia="Times New Roman" w:cstheme="minorHAnsi"/>
        </w:rPr>
        <w:t>A “golden sample” means that</w:t>
      </w:r>
      <w:r w:rsidR="000774CB" w:rsidRPr="00F66F3D">
        <w:rPr>
          <w:rFonts w:eastAsia="Times New Roman" w:cstheme="minorHAnsi"/>
        </w:rPr>
        <w:t xml:space="preserve"> a </w:t>
      </w:r>
      <w:r w:rsidR="00C927E7" w:rsidRPr="00F66F3D">
        <w:rPr>
          <w:rFonts w:eastAsia="Times New Roman" w:cstheme="minorHAnsi"/>
        </w:rPr>
        <w:t xml:space="preserve">non-representative </w:t>
      </w:r>
      <w:r w:rsidR="000774CB" w:rsidRPr="00F66F3D">
        <w:rPr>
          <w:rFonts w:eastAsia="Times New Roman" w:cstheme="minorHAnsi"/>
        </w:rPr>
        <w:t xml:space="preserve">sample </w:t>
      </w:r>
      <w:r w:rsidR="004064DB" w:rsidRPr="00F66F3D">
        <w:rPr>
          <w:rFonts w:eastAsia="Times New Roman" w:cstheme="minorHAnsi"/>
        </w:rPr>
        <w:t xml:space="preserve">has been </w:t>
      </w:r>
      <w:r w:rsidR="000774CB" w:rsidRPr="00F66F3D">
        <w:rPr>
          <w:rFonts w:eastAsia="Times New Roman" w:cstheme="minorHAnsi"/>
        </w:rPr>
        <w:t>provided that confirm</w:t>
      </w:r>
      <w:r w:rsidR="004064DB" w:rsidRPr="00F66F3D">
        <w:rPr>
          <w:rFonts w:eastAsia="Times New Roman" w:cstheme="minorHAnsi"/>
        </w:rPr>
        <w:t>s</w:t>
      </w:r>
      <w:r w:rsidR="000774CB" w:rsidRPr="00F66F3D">
        <w:rPr>
          <w:rFonts w:eastAsia="Times New Roman" w:cstheme="minorHAnsi"/>
        </w:rPr>
        <w:t xml:space="preserve"> all requirements</w:t>
      </w:r>
      <w:r w:rsidR="004064DB" w:rsidRPr="00F66F3D">
        <w:rPr>
          <w:rFonts w:eastAsia="Times New Roman" w:cstheme="minorHAnsi"/>
        </w:rPr>
        <w:t xml:space="preserve"> have been met</w:t>
      </w:r>
      <w:r w:rsidR="000774CB" w:rsidRPr="00F66F3D">
        <w:rPr>
          <w:rFonts w:eastAsia="Times New Roman" w:cstheme="minorHAnsi"/>
        </w:rPr>
        <w:t>.</w:t>
      </w:r>
    </w:p>
    <w:p w14:paraId="34185D3D" w14:textId="0F9DAA93" w:rsidR="006A5F8E" w:rsidRPr="00F66F3D" w:rsidRDefault="00537641" w:rsidP="00DF71FE">
      <w:pPr>
        <w:spacing w:beforeLines="120" w:before="288" w:after="0" w:line="240" w:lineRule="auto"/>
        <w:rPr>
          <w:rFonts w:eastAsia="Times New Roman" w:cstheme="minorHAnsi"/>
          <w:b/>
          <w:u w:val="single"/>
        </w:rPr>
      </w:pPr>
      <w:r w:rsidRPr="00F66F3D">
        <w:rPr>
          <w:rFonts w:eastAsia="Times New Roman" w:cstheme="minorHAnsi"/>
          <w:b/>
          <w:u w:val="single"/>
        </w:rPr>
        <w:t xml:space="preserve">Slide </w:t>
      </w:r>
      <w:r w:rsidR="00F94D8B" w:rsidRPr="00F66F3D">
        <w:rPr>
          <w:rFonts w:eastAsia="Times New Roman" w:cstheme="minorHAnsi"/>
          <w:b/>
          <w:u w:val="single"/>
        </w:rPr>
        <w:t>23-</w:t>
      </w:r>
      <w:r w:rsidRPr="00F66F3D">
        <w:rPr>
          <w:rFonts w:eastAsia="Times New Roman" w:cstheme="minorHAnsi"/>
          <w:b/>
          <w:u w:val="single"/>
        </w:rPr>
        <w:t>2</w:t>
      </w:r>
      <w:r w:rsidR="001565A3">
        <w:rPr>
          <w:rFonts w:eastAsia="Times New Roman" w:cstheme="minorHAnsi"/>
          <w:b/>
          <w:u w:val="single"/>
        </w:rPr>
        <w:t>5</w:t>
      </w:r>
    </w:p>
    <w:p w14:paraId="25BDB94A" w14:textId="21BA2821" w:rsidR="005970BE" w:rsidRPr="00F66F3D" w:rsidRDefault="007F0FC8" w:rsidP="005970BE">
      <w:pPr>
        <w:shd w:val="clear" w:color="auto" w:fill="FFFFFF"/>
        <w:spacing w:beforeAutospacing="1" w:after="0" w:afterAutospacing="1" w:line="240" w:lineRule="auto"/>
        <w:rPr>
          <w:rFonts w:eastAsia="Times New Roman" w:cstheme="minorHAnsi"/>
          <w:color w:val="1B1B1B"/>
          <w:lang w:eastAsia="zh-CN"/>
        </w:rPr>
      </w:pPr>
      <w:r w:rsidRPr="00F66F3D">
        <w:rPr>
          <w:rFonts w:eastAsia="Times New Roman" w:cstheme="minorHAnsi"/>
          <w:color w:val="1B1B1B"/>
          <w:lang w:eastAsia="zh-CN"/>
        </w:rPr>
        <w:t xml:space="preserve">As a </w:t>
      </w:r>
      <w:r w:rsidR="00371EA4" w:rsidRPr="00F66F3D">
        <w:rPr>
          <w:rFonts w:eastAsia="Times New Roman" w:cstheme="minorHAnsi"/>
          <w:color w:val="1B1B1B"/>
          <w:lang w:eastAsia="zh-CN"/>
        </w:rPr>
        <w:t>supplier,</w:t>
      </w:r>
      <w:r w:rsidRPr="00F66F3D">
        <w:rPr>
          <w:rFonts w:eastAsia="Times New Roman" w:cstheme="minorHAnsi"/>
          <w:color w:val="1B1B1B"/>
          <w:lang w:eastAsia="zh-CN"/>
        </w:rPr>
        <w:t xml:space="preserve"> buyer,</w:t>
      </w:r>
      <w:r w:rsidR="00371EA4" w:rsidRPr="00F66F3D">
        <w:rPr>
          <w:rFonts w:eastAsia="Times New Roman" w:cstheme="minorHAnsi"/>
          <w:color w:val="1B1B1B"/>
          <w:lang w:eastAsia="zh-CN"/>
        </w:rPr>
        <w:t xml:space="preserve"> or importer,</w:t>
      </w:r>
      <w:r w:rsidRPr="00F66F3D">
        <w:rPr>
          <w:rFonts w:eastAsia="Times New Roman" w:cstheme="minorHAnsi"/>
          <w:color w:val="1B1B1B"/>
          <w:lang w:eastAsia="zh-CN"/>
        </w:rPr>
        <w:t xml:space="preserve"> it is useful to know when there is a problem, how much of a problem there may be.  There</w:t>
      </w:r>
      <w:r w:rsidR="005970BE" w:rsidRPr="00F66F3D">
        <w:rPr>
          <w:rFonts w:eastAsia="Times New Roman" w:cstheme="minorHAnsi"/>
          <w:color w:val="1B1B1B"/>
          <w:lang w:eastAsia="zh-CN"/>
        </w:rPr>
        <w:t xml:space="preserve"> is always a degree of measurement uncertainty at every scientific laborator</w:t>
      </w:r>
      <w:r w:rsidRPr="00F66F3D">
        <w:rPr>
          <w:rFonts w:eastAsia="Times New Roman" w:cstheme="minorHAnsi"/>
          <w:color w:val="1B1B1B"/>
          <w:lang w:eastAsia="zh-CN"/>
        </w:rPr>
        <w:t xml:space="preserve">y, and </w:t>
      </w:r>
      <w:r w:rsidR="005970BE" w:rsidRPr="00F66F3D">
        <w:rPr>
          <w:rFonts w:eastAsia="Times New Roman" w:cstheme="minorHAnsi"/>
          <w:color w:val="1B1B1B"/>
          <w:lang w:eastAsia="zh-CN"/>
        </w:rPr>
        <w:t>CPSC-accepted laboratories must estimate the uncertainty of their measurements. </w:t>
      </w:r>
      <w:r w:rsidRPr="00F66F3D">
        <w:rPr>
          <w:rFonts w:eastAsia="Times New Roman" w:cstheme="minorHAnsi"/>
          <w:color w:val="1B1B1B"/>
          <w:lang w:eastAsia="zh-CN"/>
        </w:rPr>
        <w:t xml:space="preserve"> You</w:t>
      </w:r>
      <w:r w:rsidR="004064DB" w:rsidRPr="00F66F3D">
        <w:rPr>
          <w:rFonts w:eastAsia="Times New Roman" w:cstheme="minorHAnsi"/>
          <w:color w:val="1B1B1B"/>
          <w:lang w:eastAsia="zh-CN"/>
        </w:rPr>
        <w:t>,</w:t>
      </w:r>
      <w:r w:rsidRPr="00F66F3D">
        <w:rPr>
          <w:rFonts w:eastAsia="Times New Roman" w:cstheme="minorHAnsi"/>
          <w:color w:val="1B1B1B"/>
          <w:lang w:eastAsia="zh-CN"/>
        </w:rPr>
        <w:t xml:space="preserve"> as a customer of the testing </w:t>
      </w:r>
      <w:r w:rsidR="000774CB" w:rsidRPr="00F66F3D">
        <w:rPr>
          <w:rFonts w:eastAsia="Times New Roman" w:cstheme="minorHAnsi"/>
          <w:color w:val="1B1B1B"/>
          <w:lang w:eastAsia="zh-CN"/>
        </w:rPr>
        <w:t>laboratory</w:t>
      </w:r>
      <w:r w:rsidR="004064DB" w:rsidRPr="00F66F3D">
        <w:rPr>
          <w:rFonts w:eastAsia="Times New Roman" w:cstheme="minorHAnsi"/>
          <w:color w:val="1B1B1B"/>
          <w:lang w:eastAsia="zh-CN"/>
        </w:rPr>
        <w:t>,</w:t>
      </w:r>
      <w:r w:rsidR="000774CB" w:rsidRPr="00F66F3D">
        <w:rPr>
          <w:rFonts w:eastAsia="Times New Roman" w:cstheme="minorHAnsi"/>
          <w:color w:val="1B1B1B"/>
          <w:lang w:eastAsia="zh-CN"/>
        </w:rPr>
        <w:t xml:space="preserve"> should</w:t>
      </w:r>
      <w:r w:rsidR="005970BE" w:rsidRPr="00F66F3D">
        <w:rPr>
          <w:rFonts w:eastAsia="Times New Roman" w:cstheme="minorHAnsi"/>
          <w:color w:val="1B1B1B"/>
          <w:lang w:eastAsia="zh-CN"/>
        </w:rPr>
        <w:t xml:space="preserve"> understand the reliability of the results, as well as the extent to which the test results indicate that </w:t>
      </w:r>
      <w:r w:rsidR="005970BE" w:rsidRPr="00F66F3D">
        <w:rPr>
          <w:rFonts w:eastAsia="Times New Roman" w:cstheme="minorHAnsi"/>
          <w:i/>
          <w:iCs/>
          <w:color w:val="1B1B1B"/>
          <w:lang w:eastAsia="zh-CN"/>
        </w:rPr>
        <w:t>untested</w:t>
      </w:r>
      <w:r w:rsidR="005970BE" w:rsidRPr="00F66F3D">
        <w:rPr>
          <w:rFonts w:eastAsia="Times New Roman" w:cstheme="minorHAnsi"/>
          <w:color w:val="1B1B1B"/>
          <w:lang w:eastAsia="zh-CN"/>
        </w:rPr>
        <w:t xml:space="preserve"> production products are compliant with the applicable federal safety regulations. </w:t>
      </w:r>
      <w:r w:rsidR="00854012" w:rsidRPr="00F66F3D">
        <w:rPr>
          <w:rFonts w:eastAsia="Times New Roman" w:cstheme="minorHAnsi"/>
          <w:color w:val="1B1B1B"/>
          <w:lang w:eastAsia="zh-CN"/>
        </w:rPr>
        <w:t>T</w:t>
      </w:r>
      <w:r w:rsidR="005970BE" w:rsidRPr="00F66F3D">
        <w:rPr>
          <w:rFonts w:eastAsia="Times New Roman" w:cstheme="minorHAnsi"/>
          <w:color w:val="1B1B1B"/>
          <w:lang w:eastAsia="zh-CN"/>
        </w:rPr>
        <w:t>o certify your children’s products as being compliant—with a Children’s Product Certificate—the results of your testing, and the other knowledge you have about the manufacturing of your product, must provide you with a high degree of assurance that </w:t>
      </w:r>
      <w:r w:rsidR="005970BE" w:rsidRPr="00F66F3D">
        <w:rPr>
          <w:rFonts w:eastAsia="Times New Roman" w:cstheme="minorHAnsi"/>
          <w:i/>
          <w:iCs/>
          <w:color w:val="1B1B1B"/>
          <w:lang w:eastAsia="zh-CN"/>
        </w:rPr>
        <w:t>all</w:t>
      </w:r>
      <w:r w:rsidR="005970BE" w:rsidRPr="00F66F3D">
        <w:rPr>
          <w:rFonts w:eastAsia="Times New Roman" w:cstheme="minorHAnsi"/>
          <w:color w:val="1B1B1B"/>
          <w:lang w:eastAsia="zh-CN"/>
        </w:rPr>
        <w:t> the products comply with applicable federal safety requirements. Laboratories should communicate these facts to their customers with every report.</w:t>
      </w:r>
    </w:p>
    <w:p w14:paraId="7A7A1456" w14:textId="43D64853" w:rsidR="005970BE" w:rsidRPr="00F66F3D" w:rsidRDefault="005970BE" w:rsidP="005970BE">
      <w:pPr>
        <w:shd w:val="clear" w:color="auto" w:fill="FFFFFF"/>
        <w:spacing w:before="100" w:beforeAutospacing="1" w:after="100" w:afterAutospacing="1" w:line="240" w:lineRule="auto"/>
        <w:rPr>
          <w:rFonts w:eastAsia="Times New Roman" w:cstheme="minorHAnsi"/>
          <w:color w:val="1B1B1B"/>
          <w:lang w:eastAsia="zh-CN"/>
        </w:rPr>
      </w:pPr>
      <w:r w:rsidRPr="00F66F3D">
        <w:rPr>
          <w:rFonts w:eastAsia="Times New Roman" w:cstheme="minorHAnsi"/>
          <w:color w:val="1B1B1B"/>
          <w:lang w:eastAsia="zh-CN"/>
        </w:rPr>
        <w:t xml:space="preserve">Occasionally, testing variability may affect your ability to certify the compliance of your product, especially if the results of a chemical test are very close to the upper testing limit, </w:t>
      </w:r>
      <w:bookmarkStart w:id="1" w:name="_Hlk100751622"/>
      <w:r w:rsidRPr="00F66F3D">
        <w:rPr>
          <w:rFonts w:eastAsia="Times New Roman" w:cstheme="minorHAnsi"/>
          <w:color w:val="1B1B1B"/>
          <w:lang w:eastAsia="zh-CN"/>
        </w:rPr>
        <w:t xml:space="preserve">such as 100 parts per million (ppm) with total lead content.  For example, if your product’s test results are </w:t>
      </w:r>
      <w:r w:rsidR="00A916B1">
        <w:rPr>
          <w:rFonts w:eastAsia="Times New Roman" w:cstheme="minorHAnsi"/>
          <w:color w:val="1B1B1B"/>
          <w:lang w:eastAsia="zh-CN"/>
        </w:rPr>
        <w:t>79</w:t>
      </w:r>
      <w:r w:rsidR="00944305">
        <w:rPr>
          <w:rFonts w:eastAsia="Times New Roman" w:cstheme="minorHAnsi"/>
          <w:color w:val="1B1B1B"/>
          <w:lang w:eastAsia="zh-CN"/>
        </w:rPr>
        <w:t xml:space="preserve"> </w:t>
      </w:r>
      <w:r w:rsidRPr="00F66F3D">
        <w:rPr>
          <w:rFonts w:eastAsia="Times New Roman" w:cstheme="minorHAnsi"/>
          <w:color w:val="1B1B1B"/>
          <w:lang w:eastAsia="zh-CN"/>
        </w:rPr>
        <w:t>ppm of lead with +/- limit of 20 ppm due to a laboratory’s measurement uncertainty, you may need to test additional samples and/or you may not be able to certify that your product complies because</w:t>
      </w:r>
      <w:r w:rsidR="00462427">
        <w:rPr>
          <w:rFonts w:eastAsia="Times New Roman" w:cstheme="minorHAnsi"/>
          <w:color w:val="1B1B1B"/>
          <w:lang w:eastAsia="zh-CN"/>
        </w:rPr>
        <w:t xml:space="preserve"> </w:t>
      </w:r>
      <w:r w:rsidR="00A916B1">
        <w:rPr>
          <w:rFonts w:eastAsia="Times New Roman" w:cstheme="minorHAnsi"/>
          <w:color w:val="1B1B1B"/>
          <w:lang w:eastAsia="zh-CN"/>
        </w:rPr>
        <w:t>79</w:t>
      </w:r>
      <w:r w:rsidR="00944305">
        <w:rPr>
          <w:rFonts w:eastAsia="Times New Roman" w:cstheme="minorHAnsi"/>
          <w:color w:val="1B1B1B"/>
          <w:lang w:eastAsia="zh-CN"/>
        </w:rPr>
        <w:t xml:space="preserve"> </w:t>
      </w:r>
      <w:r w:rsidRPr="00F66F3D">
        <w:rPr>
          <w:rFonts w:eastAsia="Times New Roman" w:cstheme="minorHAnsi"/>
          <w:color w:val="1B1B1B"/>
          <w:lang w:eastAsia="zh-CN"/>
        </w:rPr>
        <w:t xml:space="preserve">ppm + 20 ppm laboratory uncertainty = </w:t>
      </w:r>
      <w:r w:rsidR="00944305">
        <w:rPr>
          <w:rFonts w:eastAsia="Times New Roman" w:cstheme="minorHAnsi"/>
          <w:color w:val="1B1B1B"/>
          <w:lang w:eastAsia="zh-CN"/>
        </w:rPr>
        <w:t>99</w:t>
      </w:r>
      <w:r w:rsidRPr="00F66F3D">
        <w:rPr>
          <w:rFonts w:eastAsia="Times New Roman" w:cstheme="minorHAnsi"/>
          <w:color w:val="1B1B1B"/>
          <w:lang w:eastAsia="zh-CN"/>
        </w:rPr>
        <w:t xml:space="preserve"> ppm, which is </w:t>
      </w:r>
      <w:r w:rsidR="00944305">
        <w:rPr>
          <w:rFonts w:eastAsia="Times New Roman" w:cstheme="minorHAnsi"/>
          <w:color w:val="1B1B1B"/>
          <w:lang w:eastAsia="zh-CN"/>
        </w:rPr>
        <w:t>under</w:t>
      </w:r>
      <w:r w:rsidR="00462427">
        <w:rPr>
          <w:rFonts w:eastAsia="Times New Roman" w:cstheme="minorHAnsi"/>
          <w:color w:val="1B1B1B"/>
          <w:lang w:eastAsia="zh-CN"/>
        </w:rPr>
        <w:t>,</w:t>
      </w:r>
      <w:r w:rsidR="00944305">
        <w:rPr>
          <w:rFonts w:eastAsia="Times New Roman" w:cstheme="minorHAnsi"/>
          <w:color w:val="1B1B1B"/>
          <w:lang w:eastAsia="zh-CN"/>
        </w:rPr>
        <w:t xml:space="preserve"> but close to </w:t>
      </w:r>
      <w:r w:rsidRPr="00F66F3D">
        <w:rPr>
          <w:rFonts w:eastAsia="Times New Roman" w:cstheme="minorHAnsi"/>
          <w:color w:val="1B1B1B"/>
          <w:lang w:eastAsia="zh-CN"/>
        </w:rPr>
        <w:t>the federal requirements. </w:t>
      </w:r>
    </w:p>
    <w:bookmarkEnd w:id="1"/>
    <w:p w14:paraId="386B19E2" w14:textId="557164CB" w:rsidR="00DF71FE" w:rsidRPr="00F66F3D" w:rsidRDefault="005970BE" w:rsidP="00DF71FE">
      <w:pPr>
        <w:spacing w:beforeLines="120" w:before="288" w:after="0" w:line="240" w:lineRule="auto"/>
        <w:rPr>
          <w:rFonts w:eastAsia="Times New Roman" w:cstheme="minorHAnsi"/>
        </w:rPr>
      </w:pPr>
      <w:r w:rsidRPr="00F66F3D">
        <w:rPr>
          <w:rFonts w:eastAsia="Times New Roman" w:cstheme="minorHAnsi"/>
        </w:rPr>
        <w:t xml:space="preserve">Please note that there are several </w:t>
      </w:r>
      <w:r w:rsidR="00070EFE" w:rsidRPr="00F66F3D">
        <w:rPr>
          <w:rFonts w:eastAsia="Times New Roman" w:cstheme="minorHAnsi"/>
        </w:rPr>
        <w:t xml:space="preserve">types of </w:t>
      </w:r>
      <w:r w:rsidRPr="00F66F3D">
        <w:rPr>
          <w:rFonts w:eastAsia="Times New Roman" w:cstheme="minorHAnsi"/>
        </w:rPr>
        <w:t>sampling that were no</w:t>
      </w:r>
      <w:r w:rsidR="00944305">
        <w:rPr>
          <w:rFonts w:eastAsia="Times New Roman" w:cstheme="minorHAnsi"/>
        </w:rPr>
        <w:t xml:space="preserve">t </w:t>
      </w:r>
      <w:r w:rsidRPr="00F66F3D">
        <w:rPr>
          <w:rFonts w:eastAsia="Times New Roman" w:cstheme="minorHAnsi"/>
        </w:rPr>
        <w:t>discussed in this presentation</w:t>
      </w:r>
      <w:r w:rsidR="00854012" w:rsidRPr="00F66F3D">
        <w:rPr>
          <w:rFonts w:eastAsia="Times New Roman" w:cstheme="minorHAnsi"/>
        </w:rPr>
        <w:t>, including</w:t>
      </w:r>
      <w:r w:rsidR="00BA3322" w:rsidRPr="00F66F3D">
        <w:rPr>
          <w:rFonts w:eastAsia="Times New Roman" w:cstheme="minorHAnsi"/>
        </w:rPr>
        <w:t xml:space="preserve"> </w:t>
      </w:r>
      <w:r w:rsidRPr="00F66F3D">
        <w:rPr>
          <w:rFonts w:eastAsia="Times New Roman" w:cstheme="minorHAnsi"/>
        </w:rPr>
        <w:t xml:space="preserve">composite testing, exclusions from testing, batch testing and small manufacturer testing.  Although these </w:t>
      </w:r>
      <w:r w:rsidR="00070EFE" w:rsidRPr="00F66F3D">
        <w:rPr>
          <w:rFonts w:eastAsia="Times New Roman" w:cstheme="minorHAnsi"/>
        </w:rPr>
        <w:t xml:space="preserve">special topics </w:t>
      </w:r>
      <w:r w:rsidRPr="00F66F3D">
        <w:rPr>
          <w:rFonts w:eastAsia="Times New Roman" w:cstheme="minorHAnsi"/>
        </w:rPr>
        <w:t xml:space="preserve">are beyond the time limitations of this presentation, we encourage you to check out the details of these </w:t>
      </w:r>
      <w:r w:rsidR="00854012" w:rsidRPr="00F66F3D">
        <w:rPr>
          <w:rFonts w:eastAsia="Times New Roman" w:cstheme="minorHAnsi"/>
        </w:rPr>
        <w:t xml:space="preserve">sampling types </w:t>
      </w:r>
      <w:r w:rsidRPr="00F66F3D">
        <w:rPr>
          <w:rFonts w:eastAsia="Times New Roman" w:cstheme="minorHAnsi"/>
        </w:rPr>
        <w:t xml:space="preserve">to </w:t>
      </w:r>
      <w:r w:rsidR="00854012" w:rsidRPr="00F66F3D">
        <w:rPr>
          <w:rFonts w:eastAsia="Times New Roman" w:cstheme="minorHAnsi"/>
        </w:rPr>
        <w:t>determine whether</w:t>
      </w:r>
      <w:r w:rsidRPr="00F66F3D">
        <w:rPr>
          <w:rFonts w:eastAsia="Times New Roman" w:cstheme="minorHAnsi"/>
        </w:rPr>
        <w:t xml:space="preserve"> they apply to your situation.</w:t>
      </w:r>
    </w:p>
    <w:p w14:paraId="1EBCE496" w14:textId="615EB2B0" w:rsidR="00EB0C52" w:rsidRPr="00F66F3D" w:rsidRDefault="000457A5" w:rsidP="00EB0C52">
      <w:pPr>
        <w:shd w:val="clear" w:color="auto" w:fill="FFFFFF"/>
        <w:spacing w:before="100" w:beforeAutospacing="1" w:after="100" w:afterAutospacing="1" w:line="480" w:lineRule="auto"/>
        <w:rPr>
          <w:rFonts w:eastAsia="Times New Roman" w:cstheme="minorHAnsi"/>
          <w:color w:val="1B1B1B"/>
          <w:lang w:eastAsia="zh-CN"/>
        </w:rPr>
      </w:pPr>
      <w:r w:rsidRPr="000457A5">
        <w:rPr>
          <w:rFonts w:ascii="Calibri" w:eastAsia="Calibri" w:hAnsi="Calibri" w:cs="Calibri"/>
          <w:color w:val="000000"/>
        </w:rPr>
        <w:t>Thank you for downloading this presentation</w:t>
      </w:r>
      <w:r w:rsidRPr="000457A5">
        <w:rPr>
          <w:rFonts w:ascii="Calibri" w:eastAsia="Calibri" w:hAnsi="Calibri" w:cs="Calibri"/>
          <w:color w:val="000000"/>
        </w:rPr>
        <w:t>.</w:t>
      </w:r>
    </w:p>
    <w:sectPr w:rsidR="00EB0C52" w:rsidRPr="00F66F3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7B5E" w16cex:dateUtc="2022-03-30T10:4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mj-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F40"/>
    <w:multiLevelType w:val="hybridMultilevel"/>
    <w:tmpl w:val="B5C25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063D"/>
    <w:multiLevelType w:val="hybridMultilevel"/>
    <w:tmpl w:val="01FEDDF4"/>
    <w:lvl w:ilvl="0" w:tplc="6FEC41D8">
      <w:start w:val="1"/>
      <w:numFmt w:val="bullet"/>
      <w:lvlText w:val="•"/>
      <w:lvlJc w:val="left"/>
      <w:pPr>
        <w:tabs>
          <w:tab w:val="num" w:pos="720"/>
        </w:tabs>
        <w:ind w:left="720" w:hanging="360"/>
      </w:pPr>
      <w:rPr>
        <w:rFonts w:ascii="Arial" w:hAnsi="Arial" w:hint="default"/>
      </w:rPr>
    </w:lvl>
    <w:lvl w:ilvl="1" w:tplc="6BAAD6B4">
      <w:numFmt w:val="bullet"/>
      <w:lvlText w:val=""/>
      <w:lvlJc w:val="left"/>
      <w:pPr>
        <w:tabs>
          <w:tab w:val="num" w:pos="1440"/>
        </w:tabs>
        <w:ind w:left="1440" w:hanging="360"/>
      </w:pPr>
      <w:rPr>
        <w:rFonts w:ascii="Wingdings" w:hAnsi="Wingdings" w:hint="default"/>
      </w:rPr>
    </w:lvl>
    <w:lvl w:ilvl="2" w:tplc="30463EF8" w:tentative="1">
      <w:start w:val="1"/>
      <w:numFmt w:val="bullet"/>
      <w:lvlText w:val="•"/>
      <w:lvlJc w:val="left"/>
      <w:pPr>
        <w:tabs>
          <w:tab w:val="num" w:pos="2160"/>
        </w:tabs>
        <w:ind w:left="2160" w:hanging="360"/>
      </w:pPr>
      <w:rPr>
        <w:rFonts w:ascii="Arial" w:hAnsi="Arial" w:hint="default"/>
      </w:rPr>
    </w:lvl>
    <w:lvl w:ilvl="3" w:tplc="FE384A12" w:tentative="1">
      <w:start w:val="1"/>
      <w:numFmt w:val="bullet"/>
      <w:lvlText w:val="•"/>
      <w:lvlJc w:val="left"/>
      <w:pPr>
        <w:tabs>
          <w:tab w:val="num" w:pos="2880"/>
        </w:tabs>
        <w:ind w:left="2880" w:hanging="360"/>
      </w:pPr>
      <w:rPr>
        <w:rFonts w:ascii="Arial" w:hAnsi="Arial" w:hint="default"/>
      </w:rPr>
    </w:lvl>
    <w:lvl w:ilvl="4" w:tplc="EB548574" w:tentative="1">
      <w:start w:val="1"/>
      <w:numFmt w:val="bullet"/>
      <w:lvlText w:val="•"/>
      <w:lvlJc w:val="left"/>
      <w:pPr>
        <w:tabs>
          <w:tab w:val="num" w:pos="3600"/>
        </w:tabs>
        <w:ind w:left="3600" w:hanging="360"/>
      </w:pPr>
      <w:rPr>
        <w:rFonts w:ascii="Arial" w:hAnsi="Arial" w:hint="default"/>
      </w:rPr>
    </w:lvl>
    <w:lvl w:ilvl="5" w:tplc="4B3E112E" w:tentative="1">
      <w:start w:val="1"/>
      <w:numFmt w:val="bullet"/>
      <w:lvlText w:val="•"/>
      <w:lvlJc w:val="left"/>
      <w:pPr>
        <w:tabs>
          <w:tab w:val="num" w:pos="4320"/>
        </w:tabs>
        <w:ind w:left="4320" w:hanging="360"/>
      </w:pPr>
      <w:rPr>
        <w:rFonts w:ascii="Arial" w:hAnsi="Arial" w:hint="default"/>
      </w:rPr>
    </w:lvl>
    <w:lvl w:ilvl="6" w:tplc="8C505E50" w:tentative="1">
      <w:start w:val="1"/>
      <w:numFmt w:val="bullet"/>
      <w:lvlText w:val="•"/>
      <w:lvlJc w:val="left"/>
      <w:pPr>
        <w:tabs>
          <w:tab w:val="num" w:pos="5040"/>
        </w:tabs>
        <w:ind w:left="5040" w:hanging="360"/>
      </w:pPr>
      <w:rPr>
        <w:rFonts w:ascii="Arial" w:hAnsi="Arial" w:hint="default"/>
      </w:rPr>
    </w:lvl>
    <w:lvl w:ilvl="7" w:tplc="AA2018BA" w:tentative="1">
      <w:start w:val="1"/>
      <w:numFmt w:val="bullet"/>
      <w:lvlText w:val="•"/>
      <w:lvlJc w:val="left"/>
      <w:pPr>
        <w:tabs>
          <w:tab w:val="num" w:pos="5760"/>
        </w:tabs>
        <w:ind w:left="5760" w:hanging="360"/>
      </w:pPr>
      <w:rPr>
        <w:rFonts w:ascii="Arial" w:hAnsi="Arial" w:hint="default"/>
      </w:rPr>
    </w:lvl>
    <w:lvl w:ilvl="8" w:tplc="043CDC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5E1B00"/>
    <w:multiLevelType w:val="hybridMultilevel"/>
    <w:tmpl w:val="2B5CB912"/>
    <w:lvl w:ilvl="0" w:tplc="5718ADF6">
      <w:start w:val="1"/>
      <w:numFmt w:val="bullet"/>
      <w:lvlText w:val="•"/>
      <w:lvlJc w:val="left"/>
      <w:pPr>
        <w:tabs>
          <w:tab w:val="num" w:pos="720"/>
        </w:tabs>
        <w:ind w:left="720" w:hanging="360"/>
      </w:pPr>
      <w:rPr>
        <w:rFonts w:ascii="Arial" w:hAnsi="Arial" w:hint="default"/>
      </w:rPr>
    </w:lvl>
    <w:lvl w:ilvl="1" w:tplc="4B3EEDA0" w:tentative="1">
      <w:start w:val="1"/>
      <w:numFmt w:val="bullet"/>
      <w:lvlText w:val="•"/>
      <w:lvlJc w:val="left"/>
      <w:pPr>
        <w:tabs>
          <w:tab w:val="num" w:pos="1440"/>
        </w:tabs>
        <w:ind w:left="1440" w:hanging="360"/>
      </w:pPr>
      <w:rPr>
        <w:rFonts w:ascii="Arial" w:hAnsi="Arial" w:hint="default"/>
      </w:rPr>
    </w:lvl>
    <w:lvl w:ilvl="2" w:tplc="B4EA207A" w:tentative="1">
      <w:start w:val="1"/>
      <w:numFmt w:val="bullet"/>
      <w:lvlText w:val="•"/>
      <w:lvlJc w:val="left"/>
      <w:pPr>
        <w:tabs>
          <w:tab w:val="num" w:pos="2160"/>
        </w:tabs>
        <w:ind w:left="2160" w:hanging="360"/>
      </w:pPr>
      <w:rPr>
        <w:rFonts w:ascii="Arial" w:hAnsi="Arial" w:hint="default"/>
      </w:rPr>
    </w:lvl>
    <w:lvl w:ilvl="3" w:tplc="43267176" w:tentative="1">
      <w:start w:val="1"/>
      <w:numFmt w:val="bullet"/>
      <w:lvlText w:val="•"/>
      <w:lvlJc w:val="left"/>
      <w:pPr>
        <w:tabs>
          <w:tab w:val="num" w:pos="2880"/>
        </w:tabs>
        <w:ind w:left="2880" w:hanging="360"/>
      </w:pPr>
      <w:rPr>
        <w:rFonts w:ascii="Arial" w:hAnsi="Arial" w:hint="default"/>
      </w:rPr>
    </w:lvl>
    <w:lvl w:ilvl="4" w:tplc="2768300A" w:tentative="1">
      <w:start w:val="1"/>
      <w:numFmt w:val="bullet"/>
      <w:lvlText w:val="•"/>
      <w:lvlJc w:val="left"/>
      <w:pPr>
        <w:tabs>
          <w:tab w:val="num" w:pos="3600"/>
        </w:tabs>
        <w:ind w:left="3600" w:hanging="360"/>
      </w:pPr>
      <w:rPr>
        <w:rFonts w:ascii="Arial" w:hAnsi="Arial" w:hint="default"/>
      </w:rPr>
    </w:lvl>
    <w:lvl w:ilvl="5" w:tplc="43F8E174" w:tentative="1">
      <w:start w:val="1"/>
      <w:numFmt w:val="bullet"/>
      <w:lvlText w:val="•"/>
      <w:lvlJc w:val="left"/>
      <w:pPr>
        <w:tabs>
          <w:tab w:val="num" w:pos="4320"/>
        </w:tabs>
        <w:ind w:left="4320" w:hanging="360"/>
      </w:pPr>
      <w:rPr>
        <w:rFonts w:ascii="Arial" w:hAnsi="Arial" w:hint="default"/>
      </w:rPr>
    </w:lvl>
    <w:lvl w:ilvl="6" w:tplc="D6867F60" w:tentative="1">
      <w:start w:val="1"/>
      <w:numFmt w:val="bullet"/>
      <w:lvlText w:val="•"/>
      <w:lvlJc w:val="left"/>
      <w:pPr>
        <w:tabs>
          <w:tab w:val="num" w:pos="5040"/>
        </w:tabs>
        <w:ind w:left="5040" w:hanging="360"/>
      </w:pPr>
      <w:rPr>
        <w:rFonts w:ascii="Arial" w:hAnsi="Arial" w:hint="default"/>
      </w:rPr>
    </w:lvl>
    <w:lvl w:ilvl="7" w:tplc="E620071A" w:tentative="1">
      <w:start w:val="1"/>
      <w:numFmt w:val="bullet"/>
      <w:lvlText w:val="•"/>
      <w:lvlJc w:val="left"/>
      <w:pPr>
        <w:tabs>
          <w:tab w:val="num" w:pos="5760"/>
        </w:tabs>
        <w:ind w:left="5760" w:hanging="360"/>
      </w:pPr>
      <w:rPr>
        <w:rFonts w:ascii="Arial" w:hAnsi="Arial" w:hint="default"/>
      </w:rPr>
    </w:lvl>
    <w:lvl w:ilvl="8" w:tplc="B49065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014AD4"/>
    <w:multiLevelType w:val="hybridMultilevel"/>
    <w:tmpl w:val="D8305C4A"/>
    <w:lvl w:ilvl="0" w:tplc="1E78522C">
      <w:start w:val="1"/>
      <w:numFmt w:val="bullet"/>
      <w:lvlText w:val="•"/>
      <w:lvlJc w:val="left"/>
      <w:pPr>
        <w:tabs>
          <w:tab w:val="num" w:pos="720"/>
        </w:tabs>
        <w:ind w:left="720" w:hanging="360"/>
      </w:pPr>
      <w:rPr>
        <w:rFonts w:ascii="Arial" w:hAnsi="Arial" w:hint="default"/>
      </w:rPr>
    </w:lvl>
    <w:lvl w:ilvl="1" w:tplc="C782506A" w:tentative="1">
      <w:start w:val="1"/>
      <w:numFmt w:val="bullet"/>
      <w:lvlText w:val="•"/>
      <w:lvlJc w:val="left"/>
      <w:pPr>
        <w:tabs>
          <w:tab w:val="num" w:pos="1440"/>
        </w:tabs>
        <w:ind w:left="1440" w:hanging="360"/>
      </w:pPr>
      <w:rPr>
        <w:rFonts w:ascii="Arial" w:hAnsi="Arial" w:hint="default"/>
      </w:rPr>
    </w:lvl>
    <w:lvl w:ilvl="2" w:tplc="5CC0AEFC" w:tentative="1">
      <w:start w:val="1"/>
      <w:numFmt w:val="bullet"/>
      <w:lvlText w:val="•"/>
      <w:lvlJc w:val="left"/>
      <w:pPr>
        <w:tabs>
          <w:tab w:val="num" w:pos="2160"/>
        </w:tabs>
        <w:ind w:left="2160" w:hanging="360"/>
      </w:pPr>
      <w:rPr>
        <w:rFonts w:ascii="Arial" w:hAnsi="Arial" w:hint="default"/>
      </w:rPr>
    </w:lvl>
    <w:lvl w:ilvl="3" w:tplc="8D3A8F0C" w:tentative="1">
      <w:start w:val="1"/>
      <w:numFmt w:val="bullet"/>
      <w:lvlText w:val="•"/>
      <w:lvlJc w:val="left"/>
      <w:pPr>
        <w:tabs>
          <w:tab w:val="num" w:pos="2880"/>
        </w:tabs>
        <w:ind w:left="2880" w:hanging="360"/>
      </w:pPr>
      <w:rPr>
        <w:rFonts w:ascii="Arial" w:hAnsi="Arial" w:hint="default"/>
      </w:rPr>
    </w:lvl>
    <w:lvl w:ilvl="4" w:tplc="609CB074" w:tentative="1">
      <w:start w:val="1"/>
      <w:numFmt w:val="bullet"/>
      <w:lvlText w:val="•"/>
      <w:lvlJc w:val="left"/>
      <w:pPr>
        <w:tabs>
          <w:tab w:val="num" w:pos="3600"/>
        </w:tabs>
        <w:ind w:left="3600" w:hanging="360"/>
      </w:pPr>
      <w:rPr>
        <w:rFonts w:ascii="Arial" w:hAnsi="Arial" w:hint="default"/>
      </w:rPr>
    </w:lvl>
    <w:lvl w:ilvl="5" w:tplc="EB2A2C3C" w:tentative="1">
      <w:start w:val="1"/>
      <w:numFmt w:val="bullet"/>
      <w:lvlText w:val="•"/>
      <w:lvlJc w:val="left"/>
      <w:pPr>
        <w:tabs>
          <w:tab w:val="num" w:pos="4320"/>
        </w:tabs>
        <w:ind w:left="4320" w:hanging="360"/>
      </w:pPr>
      <w:rPr>
        <w:rFonts w:ascii="Arial" w:hAnsi="Arial" w:hint="default"/>
      </w:rPr>
    </w:lvl>
    <w:lvl w:ilvl="6" w:tplc="8488E8E6" w:tentative="1">
      <w:start w:val="1"/>
      <w:numFmt w:val="bullet"/>
      <w:lvlText w:val="•"/>
      <w:lvlJc w:val="left"/>
      <w:pPr>
        <w:tabs>
          <w:tab w:val="num" w:pos="5040"/>
        </w:tabs>
        <w:ind w:left="5040" w:hanging="360"/>
      </w:pPr>
      <w:rPr>
        <w:rFonts w:ascii="Arial" w:hAnsi="Arial" w:hint="default"/>
      </w:rPr>
    </w:lvl>
    <w:lvl w:ilvl="7" w:tplc="59BE4C1C" w:tentative="1">
      <w:start w:val="1"/>
      <w:numFmt w:val="bullet"/>
      <w:lvlText w:val="•"/>
      <w:lvlJc w:val="left"/>
      <w:pPr>
        <w:tabs>
          <w:tab w:val="num" w:pos="5760"/>
        </w:tabs>
        <w:ind w:left="5760" w:hanging="360"/>
      </w:pPr>
      <w:rPr>
        <w:rFonts w:ascii="Arial" w:hAnsi="Arial" w:hint="default"/>
      </w:rPr>
    </w:lvl>
    <w:lvl w:ilvl="8" w:tplc="2BFE3D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5B52D4"/>
    <w:multiLevelType w:val="hybridMultilevel"/>
    <w:tmpl w:val="CFE053F4"/>
    <w:lvl w:ilvl="0" w:tplc="48AAFDB0">
      <w:start w:val="1"/>
      <w:numFmt w:val="bullet"/>
      <w:lvlText w:val="•"/>
      <w:lvlJc w:val="left"/>
      <w:pPr>
        <w:tabs>
          <w:tab w:val="num" w:pos="720"/>
        </w:tabs>
        <w:ind w:left="720" w:hanging="360"/>
      </w:pPr>
      <w:rPr>
        <w:rFonts w:ascii="Arial" w:hAnsi="Arial" w:hint="default"/>
      </w:rPr>
    </w:lvl>
    <w:lvl w:ilvl="1" w:tplc="CC02F422">
      <w:start w:val="24304"/>
      <w:numFmt w:val="bullet"/>
      <w:lvlText w:val=""/>
      <w:lvlJc w:val="left"/>
      <w:pPr>
        <w:tabs>
          <w:tab w:val="num" w:pos="1440"/>
        </w:tabs>
        <w:ind w:left="1440" w:hanging="360"/>
      </w:pPr>
      <w:rPr>
        <w:rFonts w:ascii="Wingdings" w:hAnsi="Wingdings" w:hint="default"/>
      </w:rPr>
    </w:lvl>
    <w:lvl w:ilvl="2" w:tplc="573891BE" w:tentative="1">
      <w:start w:val="1"/>
      <w:numFmt w:val="bullet"/>
      <w:lvlText w:val="•"/>
      <w:lvlJc w:val="left"/>
      <w:pPr>
        <w:tabs>
          <w:tab w:val="num" w:pos="2160"/>
        </w:tabs>
        <w:ind w:left="2160" w:hanging="360"/>
      </w:pPr>
      <w:rPr>
        <w:rFonts w:ascii="Arial" w:hAnsi="Arial" w:hint="default"/>
      </w:rPr>
    </w:lvl>
    <w:lvl w:ilvl="3" w:tplc="BDE6A3BA" w:tentative="1">
      <w:start w:val="1"/>
      <w:numFmt w:val="bullet"/>
      <w:lvlText w:val="•"/>
      <w:lvlJc w:val="left"/>
      <w:pPr>
        <w:tabs>
          <w:tab w:val="num" w:pos="2880"/>
        </w:tabs>
        <w:ind w:left="2880" w:hanging="360"/>
      </w:pPr>
      <w:rPr>
        <w:rFonts w:ascii="Arial" w:hAnsi="Arial" w:hint="default"/>
      </w:rPr>
    </w:lvl>
    <w:lvl w:ilvl="4" w:tplc="A6A20FA4" w:tentative="1">
      <w:start w:val="1"/>
      <w:numFmt w:val="bullet"/>
      <w:lvlText w:val="•"/>
      <w:lvlJc w:val="left"/>
      <w:pPr>
        <w:tabs>
          <w:tab w:val="num" w:pos="3600"/>
        </w:tabs>
        <w:ind w:left="3600" w:hanging="360"/>
      </w:pPr>
      <w:rPr>
        <w:rFonts w:ascii="Arial" w:hAnsi="Arial" w:hint="default"/>
      </w:rPr>
    </w:lvl>
    <w:lvl w:ilvl="5" w:tplc="44DC06B2" w:tentative="1">
      <w:start w:val="1"/>
      <w:numFmt w:val="bullet"/>
      <w:lvlText w:val="•"/>
      <w:lvlJc w:val="left"/>
      <w:pPr>
        <w:tabs>
          <w:tab w:val="num" w:pos="4320"/>
        </w:tabs>
        <w:ind w:left="4320" w:hanging="360"/>
      </w:pPr>
      <w:rPr>
        <w:rFonts w:ascii="Arial" w:hAnsi="Arial" w:hint="default"/>
      </w:rPr>
    </w:lvl>
    <w:lvl w:ilvl="6" w:tplc="2774124A" w:tentative="1">
      <w:start w:val="1"/>
      <w:numFmt w:val="bullet"/>
      <w:lvlText w:val="•"/>
      <w:lvlJc w:val="left"/>
      <w:pPr>
        <w:tabs>
          <w:tab w:val="num" w:pos="5040"/>
        </w:tabs>
        <w:ind w:left="5040" w:hanging="360"/>
      </w:pPr>
      <w:rPr>
        <w:rFonts w:ascii="Arial" w:hAnsi="Arial" w:hint="default"/>
      </w:rPr>
    </w:lvl>
    <w:lvl w:ilvl="7" w:tplc="1D80331A" w:tentative="1">
      <w:start w:val="1"/>
      <w:numFmt w:val="bullet"/>
      <w:lvlText w:val="•"/>
      <w:lvlJc w:val="left"/>
      <w:pPr>
        <w:tabs>
          <w:tab w:val="num" w:pos="5760"/>
        </w:tabs>
        <w:ind w:left="5760" w:hanging="360"/>
      </w:pPr>
      <w:rPr>
        <w:rFonts w:ascii="Arial" w:hAnsi="Arial" w:hint="default"/>
      </w:rPr>
    </w:lvl>
    <w:lvl w:ilvl="8" w:tplc="BCAED4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8F0309"/>
    <w:multiLevelType w:val="hybridMultilevel"/>
    <w:tmpl w:val="4B80BE94"/>
    <w:lvl w:ilvl="0" w:tplc="CD56E6FA">
      <w:start w:val="1"/>
      <w:numFmt w:val="bullet"/>
      <w:lvlText w:val="•"/>
      <w:lvlJc w:val="left"/>
      <w:pPr>
        <w:tabs>
          <w:tab w:val="num" w:pos="720"/>
        </w:tabs>
        <w:ind w:left="720" w:hanging="360"/>
      </w:pPr>
      <w:rPr>
        <w:rFonts w:ascii="Arial" w:hAnsi="Arial" w:hint="default"/>
      </w:rPr>
    </w:lvl>
    <w:lvl w:ilvl="1" w:tplc="8E46B55A" w:tentative="1">
      <w:start w:val="1"/>
      <w:numFmt w:val="bullet"/>
      <w:lvlText w:val="•"/>
      <w:lvlJc w:val="left"/>
      <w:pPr>
        <w:tabs>
          <w:tab w:val="num" w:pos="1440"/>
        </w:tabs>
        <w:ind w:left="1440" w:hanging="360"/>
      </w:pPr>
      <w:rPr>
        <w:rFonts w:ascii="Arial" w:hAnsi="Arial" w:hint="default"/>
      </w:rPr>
    </w:lvl>
    <w:lvl w:ilvl="2" w:tplc="C3DA1FE8" w:tentative="1">
      <w:start w:val="1"/>
      <w:numFmt w:val="bullet"/>
      <w:lvlText w:val="•"/>
      <w:lvlJc w:val="left"/>
      <w:pPr>
        <w:tabs>
          <w:tab w:val="num" w:pos="2160"/>
        </w:tabs>
        <w:ind w:left="2160" w:hanging="360"/>
      </w:pPr>
      <w:rPr>
        <w:rFonts w:ascii="Arial" w:hAnsi="Arial" w:hint="default"/>
      </w:rPr>
    </w:lvl>
    <w:lvl w:ilvl="3" w:tplc="6DF268F8" w:tentative="1">
      <w:start w:val="1"/>
      <w:numFmt w:val="bullet"/>
      <w:lvlText w:val="•"/>
      <w:lvlJc w:val="left"/>
      <w:pPr>
        <w:tabs>
          <w:tab w:val="num" w:pos="2880"/>
        </w:tabs>
        <w:ind w:left="2880" w:hanging="360"/>
      </w:pPr>
      <w:rPr>
        <w:rFonts w:ascii="Arial" w:hAnsi="Arial" w:hint="default"/>
      </w:rPr>
    </w:lvl>
    <w:lvl w:ilvl="4" w:tplc="896A52A0" w:tentative="1">
      <w:start w:val="1"/>
      <w:numFmt w:val="bullet"/>
      <w:lvlText w:val="•"/>
      <w:lvlJc w:val="left"/>
      <w:pPr>
        <w:tabs>
          <w:tab w:val="num" w:pos="3600"/>
        </w:tabs>
        <w:ind w:left="3600" w:hanging="360"/>
      </w:pPr>
      <w:rPr>
        <w:rFonts w:ascii="Arial" w:hAnsi="Arial" w:hint="default"/>
      </w:rPr>
    </w:lvl>
    <w:lvl w:ilvl="5" w:tplc="391E8F9A" w:tentative="1">
      <w:start w:val="1"/>
      <w:numFmt w:val="bullet"/>
      <w:lvlText w:val="•"/>
      <w:lvlJc w:val="left"/>
      <w:pPr>
        <w:tabs>
          <w:tab w:val="num" w:pos="4320"/>
        </w:tabs>
        <w:ind w:left="4320" w:hanging="360"/>
      </w:pPr>
      <w:rPr>
        <w:rFonts w:ascii="Arial" w:hAnsi="Arial" w:hint="default"/>
      </w:rPr>
    </w:lvl>
    <w:lvl w:ilvl="6" w:tplc="A6E2B02E" w:tentative="1">
      <w:start w:val="1"/>
      <w:numFmt w:val="bullet"/>
      <w:lvlText w:val="•"/>
      <w:lvlJc w:val="left"/>
      <w:pPr>
        <w:tabs>
          <w:tab w:val="num" w:pos="5040"/>
        </w:tabs>
        <w:ind w:left="5040" w:hanging="360"/>
      </w:pPr>
      <w:rPr>
        <w:rFonts w:ascii="Arial" w:hAnsi="Arial" w:hint="default"/>
      </w:rPr>
    </w:lvl>
    <w:lvl w:ilvl="7" w:tplc="78246C44" w:tentative="1">
      <w:start w:val="1"/>
      <w:numFmt w:val="bullet"/>
      <w:lvlText w:val="•"/>
      <w:lvlJc w:val="left"/>
      <w:pPr>
        <w:tabs>
          <w:tab w:val="num" w:pos="5760"/>
        </w:tabs>
        <w:ind w:left="5760" w:hanging="360"/>
      </w:pPr>
      <w:rPr>
        <w:rFonts w:ascii="Arial" w:hAnsi="Arial" w:hint="default"/>
      </w:rPr>
    </w:lvl>
    <w:lvl w:ilvl="8" w:tplc="F91E8F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862A2A"/>
    <w:multiLevelType w:val="hybridMultilevel"/>
    <w:tmpl w:val="A27292EE"/>
    <w:lvl w:ilvl="0" w:tplc="50540D44">
      <w:start w:val="1"/>
      <w:numFmt w:val="bullet"/>
      <w:lvlText w:val="•"/>
      <w:lvlJc w:val="left"/>
      <w:pPr>
        <w:tabs>
          <w:tab w:val="num" w:pos="720"/>
        </w:tabs>
        <w:ind w:left="720" w:hanging="360"/>
      </w:pPr>
      <w:rPr>
        <w:rFonts w:ascii="Arial" w:hAnsi="Arial" w:hint="default"/>
      </w:rPr>
    </w:lvl>
    <w:lvl w:ilvl="1" w:tplc="55C4D646">
      <w:numFmt w:val="bullet"/>
      <w:lvlText w:val=""/>
      <w:lvlJc w:val="left"/>
      <w:pPr>
        <w:tabs>
          <w:tab w:val="num" w:pos="1440"/>
        </w:tabs>
        <w:ind w:left="1440" w:hanging="360"/>
      </w:pPr>
      <w:rPr>
        <w:rFonts w:ascii="Wingdings" w:hAnsi="Wingdings" w:hint="default"/>
      </w:rPr>
    </w:lvl>
    <w:lvl w:ilvl="2" w:tplc="F81AC03E" w:tentative="1">
      <w:start w:val="1"/>
      <w:numFmt w:val="bullet"/>
      <w:lvlText w:val="•"/>
      <w:lvlJc w:val="left"/>
      <w:pPr>
        <w:tabs>
          <w:tab w:val="num" w:pos="2160"/>
        </w:tabs>
        <w:ind w:left="2160" w:hanging="360"/>
      </w:pPr>
      <w:rPr>
        <w:rFonts w:ascii="Arial" w:hAnsi="Arial" w:hint="default"/>
      </w:rPr>
    </w:lvl>
    <w:lvl w:ilvl="3" w:tplc="C1684A0A" w:tentative="1">
      <w:start w:val="1"/>
      <w:numFmt w:val="bullet"/>
      <w:lvlText w:val="•"/>
      <w:lvlJc w:val="left"/>
      <w:pPr>
        <w:tabs>
          <w:tab w:val="num" w:pos="2880"/>
        </w:tabs>
        <w:ind w:left="2880" w:hanging="360"/>
      </w:pPr>
      <w:rPr>
        <w:rFonts w:ascii="Arial" w:hAnsi="Arial" w:hint="default"/>
      </w:rPr>
    </w:lvl>
    <w:lvl w:ilvl="4" w:tplc="C75472DC" w:tentative="1">
      <w:start w:val="1"/>
      <w:numFmt w:val="bullet"/>
      <w:lvlText w:val="•"/>
      <w:lvlJc w:val="left"/>
      <w:pPr>
        <w:tabs>
          <w:tab w:val="num" w:pos="3600"/>
        </w:tabs>
        <w:ind w:left="3600" w:hanging="360"/>
      </w:pPr>
      <w:rPr>
        <w:rFonts w:ascii="Arial" w:hAnsi="Arial" w:hint="default"/>
      </w:rPr>
    </w:lvl>
    <w:lvl w:ilvl="5" w:tplc="E852509C" w:tentative="1">
      <w:start w:val="1"/>
      <w:numFmt w:val="bullet"/>
      <w:lvlText w:val="•"/>
      <w:lvlJc w:val="left"/>
      <w:pPr>
        <w:tabs>
          <w:tab w:val="num" w:pos="4320"/>
        </w:tabs>
        <w:ind w:left="4320" w:hanging="360"/>
      </w:pPr>
      <w:rPr>
        <w:rFonts w:ascii="Arial" w:hAnsi="Arial" w:hint="default"/>
      </w:rPr>
    </w:lvl>
    <w:lvl w:ilvl="6" w:tplc="E0E07536" w:tentative="1">
      <w:start w:val="1"/>
      <w:numFmt w:val="bullet"/>
      <w:lvlText w:val="•"/>
      <w:lvlJc w:val="left"/>
      <w:pPr>
        <w:tabs>
          <w:tab w:val="num" w:pos="5040"/>
        </w:tabs>
        <w:ind w:left="5040" w:hanging="360"/>
      </w:pPr>
      <w:rPr>
        <w:rFonts w:ascii="Arial" w:hAnsi="Arial" w:hint="default"/>
      </w:rPr>
    </w:lvl>
    <w:lvl w:ilvl="7" w:tplc="25F0F46E" w:tentative="1">
      <w:start w:val="1"/>
      <w:numFmt w:val="bullet"/>
      <w:lvlText w:val="•"/>
      <w:lvlJc w:val="left"/>
      <w:pPr>
        <w:tabs>
          <w:tab w:val="num" w:pos="5760"/>
        </w:tabs>
        <w:ind w:left="5760" w:hanging="360"/>
      </w:pPr>
      <w:rPr>
        <w:rFonts w:ascii="Arial" w:hAnsi="Arial" w:hint="default"/>
      </w:rPr>
    </w:lvl>
    <w:lvl w:ilvl="8" w:tplc="D5A83A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B873ED"/>
    <w:multiLevelType w:val="hybridMultilevel"/>
    <w:tmpl w:val="40D6A08C"/>
    <w:lvl w:ilvl="0" w:tplc="8B42F574">
      <w:start w:val="1"/>
      <w:numFmt w:val="bullet"/>
      <w:lvlText w:val="•"/>
      <w:lvlJc w:val="left"/>
      <w:pPr>
        <w:tabs>
          <w:tab w:val="num" w:pos="720"/>
        </w:tabs>
        <w:ind w:left="720" w:hanging="360"/>
      </w:pPr>
      <w:rPr>
        <w:rFonts w:ascii="Arial" w:hAnsi="Arial" w:hint="default"/>
      </w:rPr>
    </w:lvl>
    <w:lvl w:ilvl="1" w:tplc="FBA46A44">
      <w:numFmt w:val="bullet"/>
      <w:lvlText w:val=""/>
      <w:lvlJc w:val="left"/>
      <w:pPr>
        <w:tabs>
          <w:tab w:val="num" w:pos="1440"/>
        </w:tabs>
        <w:ind w:left="1440" w:hanging="360"/>
      </w:pPr>
      <w:rPr>
        <w:rFonts w:ascii="Wingdings" w:hAnsi="Wingdings" w:hint="default"/>
      </w:rPr>
    </w:lvl>
    <w:lvl w:ilvl="2" w:tplc="372E4428" w:tentative="1">
      <w:start w:val="1"/>
      <w:numFmt w:val="bullet"/>
      <w:lvlText w:val="•"/>
      <w:lvlJc w:val="left"/>
      <w:pPr>
        <w:tabs>
          <w:tab w:val="num" w:pos="2160"/>
        </w:tabs>
        <w:ind w:left="2160" w:hanging="360"/>
      </w:pPr>
      <w:rPr>
        <w:rFonts w:ascii="Arial" w:hAnsi="Arial" w:hint="default"/>
      </w:rPr>
    </w:lvl>
    <w:lvl w:ilvl="3" w:tplc="2C8C5B70" w:tentative="1">
      <w:start w:val="1"/>
      <w:numFmt w:val="bullet"/>
      <w:lvlText w:val="•"/>
      <w:lvlJc w:val="left"/>
      <w:pPr>
        <w:tabs>
          <w:tab w:val="num" w:pos="2880"/>
        </w:tabs>
        <w:ind w:left="2880" w:hanging="360"/>
      </w:pPr>
      <w:rPr>
        <w:rFonts w:ascii="Arial" w:hAnsi="Arial" w:hint="default"/>
      </w:rPr>
    </w:lvl>
    <w:lvl w:ilvl="4" w:tplc="468E4CB6" w:tentative="1">
      <w:start w:val="1"/>
      <w:numFmt w:val="bullet"/>
      <w:lvlText w:val="•"/>
      <w:lvlJc w:val="left"/>
      <w:pPr>
        <w:tabs>
          <w:tab w:val="num" w:pos="3600"/>
        </w:tabs>
        <w:ind w:left="3600" w:hanging="360"/>
      </w:pPr>
      <w:rPr>
        <w:rFonts w:ascii="Arial" w:hAnsi="Arial" w:hint="default"/>
      </w:rPr>
    </w:lvl>
    <w:lvl w:ilvl="5" w:tplc="32F07DB8" w:tentative="1">
      <w:start w:val="1"/>
      <w:numFmt w:val="bullet"/>
      <w:lvlText w:val="•"/>
      <w:lvlJc w:val="left"/>
      <w:pPr>
        <w:tabs>
          <w:tab w:val="num" w:pos="4320"/>
        </w:tabs>
        <w:ind w:left="4320" w:hanging="360"/>
      </w:pPr>
      <w:rPr>
        <w:rFonts w:ascii="Arial" w:hAnsi="Arial" w:hint="default"/>
      </w:rPr>
    </w:lvl>
    <w:lvl w:ilvl="6" w:tplc="5F8AA3EE" w:tentative="1">
      <w:start w:val="1"/>
      <w:numFmt w:val="bullet"/>
      <w:lvlText w:val="•"/>
      <w:lvlJc w:val="left"/>
      <w:pPr>
        <w:tabs>
          <w:tab w:val="num" w:pos="5040"/>
        </w:tabs>
        <w:ind w:left="5040" w:hanging="360"/>
      </w:pPr>
      <w:rPr>
        <w:rFonts w:ascii="Arial" w:hAnsi="Arial" w:hint="default"/>
      </w:rPr>
    </w:lvl>
    <w:lvl w:ilvl="7" w:tplc="57E8E49A" w:tentative="1">
      <w:start w:val="1"/>
      <w:numFmt w:val="bullet"/>
      <w:lvlText w:val="•"/>
      <w:lvlJc w:val="left"/>
      <w:pPr>
        <w:tabs>
          <w:tab w:val="num" w:pos="5760"/>
        </w:tabs>
        <w:ind w:left="5760" w:hanging="360"/>
      </w:pPr>
      <w:rPr>
        <w:rFonts w:ascii="Arial" w:hAnsi="Arial" w:hint="default"/>
      </w:rPr>
    </w:lvl>
    <w:lvl w:ilvl="8" w:tplc="A6DA6E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3A6FE2"/>
    <w:multiLevelType w:val="hybridMultilevel"/>
    <w:tmpl w:val="E962F50E"/>
    <w:lvl w:ilvl="0" w:tplc="B71415F6">
      <w:start w:val="1"/>
      <w:numFmt w:val="bullet"/>
      <w:lvlText w:val="•"/>
      <w:lvlJc w:val="left"/>
      <w:pPr>
        <w:tabs>
          <w:tab w:val="num" w:pos="720"/>
        </w:tabs>
        <w:ind w:left="720" w:hanging="360"/>
      </w:pPr>
      <w:rPr>
        <w:rFonts w:ascii="Arial" w:hAnsi="Arial" w:hint="default"/>
      </w:rPr>
    </w:lvl>
    <w:lvl w:ilvl="1" w:tplc="D87A400C">
      <w:numFmt w:val="bullet"/>
      <w:lvlText w:val=""/>
      <w:lvlJc w:val="left"/>
      <w:pPr>
        <w:tabs>
          <w:tab w:val="num" w:pos="1440"/>
        </w:tabs>
        <w:ind w:left="1440" w:hanging="360"/>
      </w:pPr>
      <w:rPr>
        <w:rFonts w:ascii="Wingdings" w:hAnsi="Wingdings" w:hint="default"/>
      </w:rPr>
    </w:lvl>
    <w:lvl w:ilvl="2" w:tplc="6674E194">
      <w:numFmt w:val="bullet"/>
      <w:lvlText w:val="•"/>
      <w:lvlJc w:val="left"/>
      <w:pPr>
        <w:tabs>
          <w:tab w:val="num" w:pos="2160"/>
        </w:tabs>
        <w:ind w:left="2160" w:hanging="360"/>
      </w:pPr>
      <w:rPr>
        <w:rFonts w:ascii="Arial" w:hAnsi="Arial" w:hint="default"/>
      </w:rPr>
    </w:lvl>
    <w:lvl w:ilvl="3" w:tplc="B022A486">
      <w:numFmt w:val="bullet"/>
      <w:lvlText w:val=""/>
      <w:lvlJc w:val="left"/>
      <w:pPr>
        <w:tabs>
          <w:tab w:val="num" w:pos="2880"/>
        </w:tabs>
        <w:ind w:left="2880" w:hanging="360"/>
      </w:pPr>
      <w:rPr>
        <w:rFonts w:ascii="Wingdings" w:hAnsi="Wingdings" w:hint="default"/>
      </w:rPr>
    </w:lvl>
    <w:lvl w:ilvl="4" w:tplc="2CA4D784" w:tentative="1">
      <w:start w:val="1"/>
      <w:numFmt w:val="bullet"/>
      <w:lvlText w:val="•"/>
      <w:lvlJc w:val="left"/>
      <w:pPr>
        <w:tabs>
          <w:tab w:val="num" w:pos="3600"/>
        </w:tabs>
        <w:ind w:left="3600" w:hanging="360"/>
      </w:pPr>
      <w:rPr>
        <w:rFonts w:ascii="Arial" w:hAnsi="Arial" w:hint="default"/>
      </w:rPr>
    </w:lvl>
    <w:lvl w:ilvl="5" w:tplc="6AEE8E92" w:tentative="1">
      <w:start w:val="1"/>
      <w:numFmt w:val="bullet"/>
      <w:lvlText w:val="•"/>
      <w:lvlJc w:val="left"/>
      <w:pPr>
        <w:tabs>
          <w:tab w:val="num" w:pos="4320"/>
        </w:tabs>
        <w:ind w:left="4320" w:hanging="360"/>
      </w:pPr>
      <w:rPr>
        <w:rFonts w:ascii="Arial" w:hAnsi="Arial" w:hint="default"/>
      </w:rPr>
    </w:lvl>
    <w:lvl w:ilvl="6" w:tplc="FEFC9EC6" w:tentative="1">
      <w:start w:val="1"/>
      <w:numFmt w:val="bullet"/>
      <w:lvlText w:val="•"/>
      <w:lvlJc w:val="left"/>
      <w:pPr>
        <w:tabs>
          <w:tab w:val="num" w:pos="5040"/>
        </w:tabs>
        <w:ind w:left="5040" w:hanging="360"/>
      </w:pPr>
      <w:rPr>
        <w:rFonts w:ascii="Arial" w:hAnsi="Arial" w:hint="default"/>
      </w:rPr>
    </w:lvl>
    <w:lvl w:ilvl="7" w:tplc="C08C388A" w:tentative="1">
      <w:start w:val="1"/>
      <w:numFmt w:val="bullet"/>
      <w:lvlText w:val="•"/>
      <w:lvlJc w:val="left"/>
      <w:pPr>
        <w:tabs>
          <w:tab w:val="num" w:pos="5760"/>
        </w:tabs>
        <w:ind w:left="5760" w:hanging="360"/>
      </w:pPr>
      <w:rPr>
        <w:rFonts w:ascii="Arial" w:hAnsi="Arial" w:hint="default"/>
      </w:rPr>
    </w:lvl>
    <w:lvl w:ilvl="8" w:tplc="8CB213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85FD6"/>
    <w:multiLevelType w:val="hybridMultilevel"/>
    <w:tmpl w:val="F9748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593231"/>
    <w:multiLevelType w:val="hybridMultilevel"/>
    <w:tmpl w:val="6F9422E6"/>
    <w:lvl w:ilvl="0" w:tplc="18746702">
      <w:start w:val="1"/>
      <w:numFmt w:val="bullet"/>
      <w:lvlText w:val="•"/>
      <w:lvlJc w:val="left"/>
      <w:pPr>
        <w:tabs>
          <w:tab w:val="num" w:pos="720"/>
        </w:tabs>
        <w:ind w:left="720" w:hanging="360"/>
      </w:pPr>
      <w:rPr>
        <w:rFonts w:ascii="Arial" w:hAnsi="Arial" w:hint="default"/>
      </w:rPr>
    </w:lvl>
    <w:lvl w:ilvl="1" w:tplc="112E52B8" w:tentative="1">
      <w:start w:val="1"/>
      <w:numFmt w:val="bullet"/>
      <w:lvlText w:val="•"/>
      <w:lvlJc w:val="left"/>
      <w:pPr>
        <w:tabs>
          <w:tab w:val="num" w:pos="1440"/>
        </w:tabs>
        <w:ind w:left="1440" w:hanging="360"/>
      </w:pPr>
      <w:rPr>
        <w:rFonts w:ascii="Arial" w:hAnsi="Arial" w:hint="default"/>
      </w:rPr>
    </w:lvl>
    <w:lvl w:ilvl="2" w:tplc="F1F61C0C" w:tentative="1">
      <w:start w:val="1"/>
      <w:numFmt w:val="bullet"/>
      <w:lvlText w:val="•"/>
      <w:lvlJc w:val="left"/>
      <w:pPr>
        <w:tabs>
          <w:tab w:val="num" w:pos="2160"/>
        </w:tabs>
        <w:ind w:left="2160" w:hanging="360"/>
      </w:pPr>
      <w:rPr>
        <w:rFonts w:ascii="Arial" w:hAnsi="Arial" w:hint="default"/>
      </w:rPr>
    </w:lvl>
    <w:lvl w:ilvl="3" w:tplc="7D4EBC64" w:tentative="1">
      <w:start w:val="1"/>
      <w:numFmt w:val="bullet"/>
      <w:lvlText w:val="•"/>
      <w:lvlJc w:val="left"/>
      <w:pPr>
        <w:tabs>
          <w:tab w:val="num" w:pos="2880"/>
        </w:tabs>
        <w:ind w:left="2880" w:hanging="360"/>
      </w:pPr>
      <w:rPr>
        <w:rFonts w:ascii="Arial" w:hAnsi="Arial" w:hint="default"/>
      </w:rPr>
    </w:lvl>
    <w:lvl w:ilvl="4" w:tplc="C4C8D00A" w:tentative="1">
      <w:start w:val="1"/>
      <w:numFmt w:val="bullet"/>
      <w:lvlText w:val="•"/>
      <w:lvlJc w:val="left"/>
      <w:pPr>
        <w:tabs>
          <w:tab w:val="num" w:pos="3600"/>
        </w:tabs>
        <w:ind w:left="3600" w:hanging="360"/>
      </w:pPr>
      <w:rPr>
        <w:rFonts w:ascii="Arial" w:hAnsi="Arial" w:hint="default"/>
      </w:rPr>
    </w:lvl>
    <w:lvl w:ilvl="5" w:tplc="84621B60" w:tentative="1">
      <w:start w:val="1"/>
      <w:numFmt w:val="bullet"/>
      <w:lvlText w:val="•"/>
      <w:lvlJc w:val="left"/>
      <w:pPr>
        <w:tabs>
          <w:tab w:val="num" w:pos="4320"/>
        </w:tabs>
        <w:ind w:left="4320" w:hanging="360"/>
      </w:pPr>
      <w:rPr>
        <w:rFonts w:ascii="Arial" w:hAnsi="Arial" w:hint="default"/>
      </w:rPr>
    </w:lvl>
    <w:lvl w:ilvl="6" w:tplc="850EE2B2" w:tentative="1">
      <w:start w:val="1"/>
      <w:numFmt w:val="bullet"/>
      <w:lvlText w:val="•"/>
      <w:lvlJc w:val="left"/>
      <w:pPr>
        <w:tabs>
          <w:tab w:val="num" w:pos="5040"/>
        </w:tabs>
        <w:ind w:left="5040" w:hanging="360"/>
      </w:pPr>
      <w:rPr>
        <w:rFonts w:ascii="Arial" w:hAnsi="Arial" w:hint="default"/>
      </w:rPr>
    </w:lvl>
    <w:lvl w:ilvl="7" w:tplc="801C18FE" w:tentative="1">
      <w:start w:val="1"/>
      <w:numFmt w:val="bullet"/>
      <w:lvlText w:val="•"/>
      <w:lvlJc w:val="left"/>
      <w:pPr>
        <w:tabs>
          <w:tab w:val="num" w:pos="5760"/>
        </w:tabs>
        <w:ind w:left="5760" w:hanging="360"/>
      </w:pPr>
      <w:rPr>
        <w:rFonts w:ascii="Arial" w:hAnsi="Arial" w:hint="default"/>
      </w:rPr>
    </w:lvl>
    <w:lvl w:ilvl="8" w:tplc="2B2C83F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9"/>
  </w:num>
  <w:num w:numId="4">
    <w:abstractNumId w:val="5"/>
  </w:num>
  <w:num w:numId="5">
    <w:abstractNumId w:val="4"/>
  </w:num>
  <w:num w:numId="6">
    <w:abstractNumId w:val="1"/>
  </w:num>
  <w:num w:numId="7">
    <w:abstractNumId w:val="6"/>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B3"/>
    <w:rsid w:val="0004231B"/>
    <w:rsid w:val="000457A5"/>
    <w:rsid w:val="000672F3"/>
    <w:rsid w:val="00070EFE"/>
    <w:rsid w:val="0007400F"/>
    <w:rsid w:val="000774CB"/>
    <w:rsid w:val="00080BEE"/>
    <w:rsid w:val="00083E31"/>
    <w:rsid w:val="000A1502"/>
    <w:rsid w:val="000B4BAF"/>
    <w:rsid w:val="000C5C7D"/>
    <w:rsid w:val="000E4D56"/>
    <w:rsid w:val="00105576"/>
    <w:rsid w:val="0012616B"/>
    <w:rsid w:val="00135A27"/>
    <w:rsid w:val="00137AA0"/>
    <w:rsid w:val="00155530"/>
    <w:rsid w:val="001565A3"/>
    <w:rsid w:val="001706D4"/>
    <w:rsid w:val="00193BDA"/>
    <w:rsid w:val="001A0222"/>
    <w:rsid w:val="001A76DB"/>
    <w:rsid w:val="001D027E"/>
    <w:rsid w:val="001E1458"/>
    <w:rsid w:val="001E6FB8"/>
    <w:rsid w:val="002135D6"/>
    <w:rsid w:val="002145F2"/>
    <w:rsid w:val="00221EA0"/>
    <w:rsid w:val="00234EF4"/>
    <w:rsid w:val="00254B96"/>
    <w:rsid w:val="00260E60"/>
    <w:rsid w:val="00261A07"/>
    <w:rsid w:val="002669F4"/>
    <w:rsid w:val="00277AA8"/>
    <w:rsid w:val="00281B79"/>
    <w:rsid w:val="00292F62"/>
    <w:rsid w:val="002A0878"/>
    <w:rsid w:val="002C2B49"/>
    <w:rsid w:val="00306ACB"/>
    <w:rsid w:val="00324549"/>
    <w:rsid w:val="00331D45"/>
    <w:rsid w:val="00357780"/>
    <w:rsid w:val="003651FC"/>
    <w:rsid w:val="00371EA4"/>
    <w:rsid w:val="00373C53"/>
    <w:rsid w:val="0037461C"/>
    <w:rsid w:val="003D3C35"/>
    <w:rsid w:val="00405E09"/>
    <w:rsid w:val="004064DB"/>
    <w:rsid w:val="00424F34"/>
    <w:rsid w:val="004375CD"/>
    <w:rsid w:val="0044205B"/>
    <w:rsid w:val="0044476F"/>
    <w:rsid w:val="00455EFC"/>
    <w:rsid w:val="00457066"/>
    <w:rsid w:val="00462427"/>
    <w:rsid w:val="0049351F"/>
    <w:rsid w:val="004A3137"/>
    <w:rsid w:val="004A6518"/>
    <w:rsid w:val="004D1F93"/>
    <w:rsid w:val="004D3CC5"/>
    <w:rsid w:val="005114A0"/>
    <w:rsid w:val="00537641"/>
    <w:rsid w:val="00537E09"/>
    <w:rsid w:val="00540E68"/>
    <w:rsid w:val="005574B3"/>
    <w:rsid w:val="005577C8"/>
    <w:rsid w:val="00567119"/>
    <w:rsid w:val="005836C1"/>
    <w:rsid w:val="005938E3"/>
    <w:rsid w:val="005970BE"/>
    <w:rsid w:val="005C77D7"/>
    <w:rsid w:val="005E61B8"/>
    <w:rsid w:val="005F7D32"/>
    <w:rsid w:val="0060240F"/>
    <w:rsid w:val="006067EA"/>
    <w:rsid w:val="0062510D"/>
    <w:rsid w:val="00645793"/>
    <w:rsid w:val="00655F50"/>
    <w:rsid w:val="00674C46"/>
    <w:rsid w:val="006808DB"/>
    <w:rsid w:val="006A141F"/>
    <w:rsid w:val="006A5F8E"/>
    <w:rsid w:val="006B040B"/>
    <w:rsid w:val="006D441A"/>
    <w:rsid w:val="006E2294"/>
    <w:rsid w:val="006F3EF0"/>
    <w:rsid w:val="006F6B7E"/>
    <w:rsid w:val="00700F29"/>
    <w:rsid w:val="0073204E"/>
    <w:rsid w:val="00757760"/>
    <w:rsid w:val="007579F3"/>
    <w:rsid w:val="007675EA"/>
    <w:rsid w:val="00795D06"/>
    <w:rsid w:val="007B494A"/>
    <w:rsid w:val="007D3447"/>
    <w:rsid w:val="007F0FC8"/>
    <w:rsid w:val="007F3D92"/>
    <w:rsid w:val="0080457F"/>
    <w:rsid w:val="0081054D"/>
    <w:rsid w:val="00821A51"/>
    <w:rsid w:val="0082250B"/>
    <w:rsid w:val="00832D77"/>
    <w:rsid w:val="00842D6D"/>
    <w:rsid w:val="00854012"/>
    <w:rsid w:val="00871DD4"/>
    <w:rsid w:val="00873EFD"/>
    <w:rsid w:val="00893286"/>
    <w:rsid w:val="008A0DA9"/>
    <w:rsid w:val="008C4546"/>
    <w:rsid w:val="008F07C6"/>
    <w:rsid w:val="0091190E"/>
    <w:rsid w:val="00944305"/>
    <w:rsid w:val="0095057C"/>
    <w:rsid w:val="0097136D"/>
    <w:rsid w:val="00980918"/>
    <w:rsid w:val="009A4A4F"/>
    <w:rsid w:val="009B0FED"/>
    <w:rsid w:val="009B68EF"/>
    <w:rsid w:val="009D3069"/>
    <w:rsid w:val="009D3C9D"/>
    <w:rsid w:val="009D4343"/>
    <w:rsid w:val="009D6FB3"/>
    <w:rsid w:val="009E2310"/>
    <w:rsid w:val="009E5F61"/>
    <w:rsid w:val="009F5164"/>
    <w:rsid w:val="00A078F1"/>
    <w:rsid w:val="00A10D58"/>
    <w:rsid w:val="00A27C58"/>
    <w:rsid w:val="00A44FC4"/>
    <w:rsid w:val="00A701D7"/>
    <w:rsid w:val="00A845AE"/>
    <w:rsid w:val="00A916B1"/>
    <w:rsid w:val="00AA6C43"/>
    <w:rsid w:val="00AC79C7"/>
    <w:rsid w:val="00AE3E6C"/>
    <w:rsid w:val="00B054BC"/>
    <w:rsid w:val="00B16DCE"/>
    <w:rsid w:val="00B22A1A"/>
    <w:rsid w:val="00B2547C"/>
    <w:rsid w:val="00B63FAF"/>
    <w:rsid w:val="00B71987"/>
    <w:rsid w:val="00BA3322"/>
    <w:rsid w:val="00BA5039"/>
    <w:rsid w:val="00BC6DEA"/>
    <w:rsid w:val="00BC72AA"/>
    <w:rsid w:val="00BD409F"/>
    <w:rsid w:val="00BD773E"/>
    <w:rsid w:val="00BE0F9C"/>
    <w:rsid w:val="00BF4838"/>
    <w:rsid w:val="00C053FE"/>
    <w:rsid w:val="00C3287C"/>
    <w:rsid w:val="00C461EA"/>
    <w:rsid w:val="00C61609"/>
    <w:rsid w:val="00C927E7"/>
    <w:rsid w:val="00C93DA0"/>
    <w:rsid w:val="00CC676F"/>
    <w:rsid w:val="00CE3B16"/>
    <w:rsid w:val="00D0585F"/>
    <w:rsid w:val="00D1552E"/>
    <w:rsid w:val="00D4184F"/>
    <w:rsid w:val="00D4283B"/>
    <w:rsid w:val="00D55A04"/>
    <w:rsid w:val="00D55C56"/>
    <w:rsid w:val="00D678E5"/>
    <w:rsid w:val="00D723E8"/>
    <w:rsid w:val="00D744D3"/>
    <w:rsid w:val="00D92BB3"/>
    <w:rsid w:val="00D94FEF"/>
    <w:rsid w:val="00DA6EF3"/>
    <w:rsid w:val="00DB0DE8"/>
    <w:rsid w:val="00DB7EEF"/>
    <w:rsid w:val="00DD1FC4"/>
    <w:rsid w:val="00DE5B02"/>
    <w:rsid w:val="00DF0006"/>
    <w:rsid w:val="00DF71FE"/>
    <w:rsid w:val="00E01FBB"/>
    <w:rsid w:val="00E02445"/>
    <w:rsid w:val="00E1671C"/>
    <w:rsid w:val="00E40FC8"/>
    <w:rsid w:val="00E61F8E"/>
    <w:rsid w:val="00E6672D"/>
    <w:rsid w:val="00E72844"/>
    <w:rsid w:val="00E80B9A"/>
    <w:rsid w:val="00EB0C52"/>
    <w:rsid w:val="00EB1552"/>
    <w:rsid w:val="00ED5993"/>
    <w:rsid w:val="00EE2E64"/>
    <w:rsid w:val="00F21504"/>
    <w:rsid w:val="00F21B55"/>
    <w:rsid w:val="00F47BC9"/>
    <w:rsid w:val="00F66F3D"/>
    <w:rsid w:val="00F72D8B"/>
    <w:rsid w:val="00F81AB3"/>
    <w:rsid w:val="00F853C1"/>
    <w:rsid w:val="00F94D8B"/>
    <w:rsid w:val="00F97E52"/>
    <w:rsid w:val="00FA42FD"/>
    <w:rsid w:val="00FB1735"/>
    <w:rsid w:val="00FC3AC1"/>
    <w:rsid w:val="00FE515D"/>
    <w:rsid w:val="00FE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38A2"/>
  <w15:chartTrackingRefBased/>
  <w15:docId w15:val="{74280012-B6E0-4F30-9800-CD94156D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1A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A6C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5993"/>
    <w:rPr>
      <w:color w:val="0000FF"/>
      <w:u w:val="single"/>
    </w:rPr>
  </w:style>
  <w:style w:type="character" w:styleId="UnresolvedMention">
    <w:name w:val="Unresolved Mention"/>
    <w:basedOn w:val="DefaultParagraphFont"/>
    <w:uiPriority w:val="99"/>
    <w:semiHidden/>
    <w:unhideWhenUsed/>
    <w:rsid w:val="00B63FAF"/>
    <w:rPr>
      <w:color w:val="605E5C"/>
      <w:shd w:val="clear" w:color="auto" w:fill="E1DFDD"/>
    </w:rPr>
  </w:style>
  <w:style w:type="paragraph" w:styleId="BalloonText">
    <w:name w:val="Balloon Text"/>
    <w:basedOn w:val="Normal"/>
    <w:link w:val="BalloonTextChar"/>
    <w:uiPriority w:val="99"/>
    <w:semiHidden/>
    <w:unhideWhenUsed/>
    <w:rsid w:val="00E80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B9A"/>
    <w:rPr>
      <w:rFonts w:ascii="Segoe UI" w:hAnsi="Segoe UI" w:cs="Segoe UI"/>
      <w:sz w:val="18"/>
      <w:szCs w:val="18"/>
    </w:rPr>
  </w:style>
  <w:style w:type="character" w:styleId="CommentReference">
    <w:name w:val="annotation reference"/>
    <w:basedOn w:val="DefaultParagraphFont"/>
    <w:uiPriority w:val="99"/>
    <w:semiHidden/>
    <w:unhideWhenUsed/>
    <w:rsid w:val="009D3C9D"/>
    <w:rPr>
      <w:sz w:val="16"/>
      <w:szCs w:val="16"/>
    </w:rPr>
  </w:style>
  <w:style w:type="paragraph" w:styleId="CommentText">
    <w:name w:val="annotation text"/>
    <w:basedOn w:val="Normal"/>
    <w:link w:val="CommentTextChar"/>
    <w:uiPriority w:val="99"/>
    <w:unhideWhenUsed/>
    <w:rsid w:val="009D3C9D"/>
    <w:pPr>
      <w:spacing w:line="240" w:lineRule="auto"/>
    </w:pPr>
    <w:rPr>
      <w:sz w:val="20"/>
      <w:szCs w:val="20"/>
    </w:rPr>
  </w:style>
  <w:style w:type="character" w:customStyle="1" w:styleId="CommentTextChar">
    <w:name w:val="Comment Text Char"/>
    <w:basedOn w:val="DefaultParagraphFont"/>
    <w:link w:val="CommentText"/>
    <w:uiPriority w:val="99"/>
    <w:rsid w:val="009D3C9D"/>
    <w:rPr>
      <w:sz w:val="20"/>
      <w:szCs w:val="20"/>
    </w:rPr>
  </w:style>
  <w:style w:type="paragraph" w:styleId="CommentSubject">
    <w:name w:val="annotation subject"/>
    <w:basedOn w:val="CommentText"/>
    <w:next w:val="CommentText"/>
    <w:link w:val="CommentSubjectChar"/>
    <w:uiPriority w:val="99"/>
    <w:semiHidden/>
    <w:unhideWhenUsed/>
    <w:rsid w:val="009D3C9D"/>
    <w:rPr>
      <w:b/>
      <w:bCs/>
    </w:rPr>
  </w:style>
  <w:style w:type="character" w:customStyle="1" w:styleId="CommentSubjectChar">
    <w:name w:val="Comment Subject Char"/>
    <w:basedOn w:val="CommentTextChar"/>
    <w:link w:val="CommentSubject"/>
    <w:uiPriority w:val="99"/>
    <w:semiHidden/>
    <w:rsid w:val="009D3C9D"/>
    <w:rPr>
      <w:b/>
      <w:bCs/>
      <w:sz w:val="20"/>
      <w:szCs w:val="20"/>
    </w:rPr>
  </w:style>
  <w:style w:type="paragraph" w:styleId="Revision">
    <w:name w:val="Revision"/>
    <w:hidden/>
    <w:uiPriority w:val="99"/>
    <w:semiHidden/>
    <w:rsid w:val="00F21B55"/>
    <w:pPr>
      <w:spacing w:after="0" w:line="240" w:lineRule="auto"/>
    </w:pPr>
  </w:style>
  <w:style w:type="character" w:customStyle="1" w:styleId="Heading1Char">
    <w:name w:val="Heading 1 Char"/>
    <w:basedOn w:val="DefaultParagraphFont"/>
    <w:link w:val="Heading1"/>
    <w:uiPriority w:val="9"/>
    <w:rsid w:val="00281B7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73508">
      <w:bodyDiv w:val="1"/>
      <w:marLeft w:val="0"/>
      <w:marRight w:val="0"/>
      <w:marTop w:val="0"/>
      <w:marBottom w:val="0"/>
      <w:divBdr>
        <w:top w:val="none" w:sz="0" w:space="0" w:color="auto"/>
        <w:left w:val="none" w:sz="0" w:space="0" w:color="auto"/>
        <w:bottom w:val="none" w:sz="0" w:space="0" w:color="auto"/>
        <w:right w:val="none" w:sz="0" w:space="0" w:color="auto"/>
      </w:divBdr>
      <w:divsChild>
        <w:div w:id="1271858827">
          <w:marLeft w:val="720"/>
          <w:marRight w:val="0"/>
          <w:marTop w:val="0"/>
          <w:marBottom w:val="0"/>
          <w:divBdr>
            <w:top w:val="none" w:sz="0" w:space="0" w:color="auto"/>
            <w:left w:val="none" w:sz="0" w:space="0" w:color="auto"/>
            <w:bottom w:val="none" w:sz="0" w:space="0" w:color="auto"/>
            <w:right w:val="none" w:sz="0" w:space="0" w:color="auto"/>
          </w:divBdr>
        </w:div>
        <w:div w:id="319581075">
          <w:marLeft w:val="720"/>
          <w:marRight w:val="0"/>
          <w:marTop w:val="0"/>
          <w:marBottom w:val="0"/>
          <w:divBdr>
            <w:top w:val="none" w:sz="0" w:space="0" w:color="auto"/>
            <w:left w:val="none" w:sz="0" w:space="0" w:color="auto"/>
            <w:bottom w:val="none" w:sz="0" w:space="0" w:color="auto"/>
            <w:right w:val="none" w:sz="0" w:space="0" w:color="auto"/>
          </w:divBdr>
        </w:div>
        <w:div w:id="1423337538">
          <w:marLeft w:val="720"/>
          <w:marRight w:val="0"/>
          <w:marTop w:val="0"/>
          <w:marBottom w:val="0"/>
          <w:divBdr>
            <w:top w:val="none" w:sz="0" w:space="0" w:color="auto"/>
            <w:left w:val="none" w:sz="0" w:space="0" w:color="auto"/>
            <w:bottom w:val="none" w:sz="0" w:space="0" w:color="auto"/>
            <w:right w:val="none" w:sz="0" w:space="0" w:color="auto"/>
          </w:divBdr>
        </w:div>
        <w:div w:id="1613442534">
          <w:marLeft w:val="720"/>
          <w:marRight w:val="0"/>
          <w:marTop w:val="0"/>
          <w:marBottom w:val="0"/>
          <w:divBdr>
            <w:top w:val="none" w:sz="0" w:space="0" w:color="auto"/>
            <w:left w:val="none" w:sz="0" w:space="0" w:color="auto"/>
            <w:bottom w:val="none" w:sz="0" w:space="0" w:color="auto"/>
            <w:right w:val="none" w:sz="0" w:space="0" w:color="auto"/>
          </w:divBdr>
        </w:div>
        <w:div w:id="2981118">
          <w:marLeft w:val="1440"/>
          <w:marRight w:val="0"/>
          <w:marTop w:val="0"/>
          <w:marBottom w:val="0"/>
          <w:divBdr>
            <w:top w:val="none" w:sz="0" w:space="0" w:color="auto"/>
            <w:left w:val="none" w:sz="0" w:space="0" w:color="auto"/>
            <w:bottom w:val="none" w:sz="0" w:space="0" w:color="auto"/>
            <w:right w:val="none" w:sz="0" w:space="0" w:color="auto"/>
          </w:divBdr>
        </w:div>
        <w:div w:id="421294098">
          <w:marLeft w:val="1440"/>
          <w:marRight w:val="0"/>
          <w:marTop w:val="0"/>
          <w:marBottom w:val="0"/>
          <w:divBdr>
            <w:top w:val="none" w:sz="0" w:space="0" w:color="auto"/>
            <w:left w:val="none" w:sz="0" w:space="0" w:color="auto"/>
            <w:bottom w:val="none" w:sz="0" w:space="0" w:color="auto"/>
            <w:right w:val="none" w:sz="0" w:space="0" w:color="auto"/>
          </w:divBdr>
        </w:div>
      </w:divsChild>
    </w:div>
    <w:div w:id="136191512">
      <w:bodyDiv w:val="1"/>
      <w:marLeft w:val="0"/>
      <w:marRight w:val="0"/>
      <w:marTop w:val="0"/>
      <w:marBottom w:val="0"/>
      <w:divBdr>
        <w:top w:val="none" w:sz="0" w:space="0" w:color="auto"/>
        <w:left w:val="none" w:sz="0" w:space="0" w:color="auto"/>
        <w:bottom w:val="none" w:sz="0" w:space="0" w:color="auto"/>
        <w:right w:val="none" w:sz="0" w:space="0" w:color="auto"/>
      </w:divBdr>
      <w:divsChild>
        <w:div w:id="710422297">
          <w:marLeft w:val="0"/>
          <w:marRight w:val="0"/>
          <w:marTop w:val="0"/>
          <w:marBottom w:val="0"/>
          <w:divBdr>
            <w:top w:val="none" w:sz="0" w:space="0" w:color="auto"/>
            <w:left w:val="none" w:sz="0" w:space="0" w:color="auto"/>
            <w:bottom w:val="none" w:sz="0" w:space="0" w:color="auto"/>
            <w:right w:val="none" w:sz="0" w:space="0" w:color="auto"/>
          </w:divBdr>
        </w:div>
        <w:div w:id="1625035490">
          <w:marLeft w:val="0"/>
          <w:marRight w:val="0"/>
          <w:marTop w:val="0"/>
          <w:marBottom w:val="0"/>
          <w:divBdr>
            <w:top w:val="none" w:sz="0" w:space="0" w:color="auto"/>
            <w:left w:val="none" w:sz="0" w:space="0" w:color="auto"/>
            <w:bottom w:val="none" w:sz="0" w:space="0" w:color="auto"/>
            <w:right w:val="none" w:sz="0" w:space="0" w:color="auto"/>
          </w:divBdr>
        </w:div>
      </w:divsChild>
    </w:div>
    <w:div w:id="167331548">
      <w:bodyDiv w:val="1"/>
      <w:marLeft w:val="0"/>
      <w:marRight w:val="0"/>
      <w:marTop w:val="0"/>
      <w:marBottom w:val="0"/>
      <w:divBdr>
        <w:top w:val="none" w:sz="0" w:space="0" w:color="auto"/>
        <w:left w:val="none" w:sz="0" w:space="0" w:color="auto"/>
        <w:bottom w:val="none" w:sz="0" w:space="0" w:color="auto"/>
        <w:right w:val="none" w:sz="0" w:space="0" w:color="auto"/>
      </w:divBdr>
    </w:div>
    <w:div w:id="219681469">
      <w:bodyDiv w:val="1"/>
      <w:marLeft w:val="0"/>
      <w:marRight w:val="0"/>
      <w:marTop w:val="0"/>
      <w:marBottom w:val="0"/>
      <w:divBdr>
        <w:top w:val="none" w:sz="0" w:space="0" w:color="auto"/>
        <w:left w:val="none" w:sz="0" w:space="0" w:color="auto"/>
        <w:bottom w:val="none" w:sz="0" w:space="0" w:color="auto"/>
        <w:right w:val="none" w:sz="0" w:space="0" w:color="auto"/>
      </w:divBdr>
    </w:div>
    <w:div w:id="274600144">
      <w:bodyDiv w:val="1"/>
      <w:marLeft w:val="0"/>
      <w:marRight w:val="0"/>
      <w:marTop w:val="0"/>
      <w:marBottom w:val="0"/>
      <w:divBdr>
        <w:top w:val="none" w:sz="0" w:space="0" w:color="auto"/>
        <w:left w:val="none" w:sz="0" w:space="0" w:color="auto"/>
        <w:bottom w:val="none" w:sz="0" w:space="0" w:color="auto"/>
        <w:right w:val="none" w:sz="0" w:space="0" w:color="auto"/>
      </w:divBdr>
    </w:div>
    <w:div w:id="405305618">
      <w:bodyDiv w:val="1"/>
      <w:marLeft w:val="0"/>
      <w:marRight w:val="0"/>
      <w:marTop w:val="0"/>
      <w:marBottom w:val="0"/>
      <w:divBdr>
        <w:top w:val="none" w:sz="0" w:space="0" w:color="auto"/>
        <w:left w:val="none" w:sz="0" w:space="0" w:color="auto"/>
        <w:bottom w:val="none" w:sz="0" w:space="0" w:color="auto"/>
        <w:right w:val="none" w:sz="0" w:space="0" w:color="auto"/>
      </w:divBdr>
    </w:div>
    <w:div w:id="405568631">
      <w:bodyDiv w:val="1"/>
      <w:marLeft w:val="0"/>
      <w:marRight w:val="0"/>
      <w:marTop w:val="0"/>
      <w:marBottom w:val="0"/>
      <w:divBdr>
        <w:top w:val="none" w:sz="0" w:space="0" w:color="auto"/>
        <w:left w:val="none" w:sz="0" w:space="0" w:color="auto"/>
        <w:bottom w:val="none" w:sz="0" w:space="0" w:color="auto"/>
        <w:right w:val="none" w:sz="0" w:space="0" w:color="auto"/>
      </w:divBdr>
      <w:divsChild>
        <w:div w:id="143396882">
          <w:marLeft w:val="720"/>
          <w:marRight w:val="0"/>
          <w:marTop w:val="0"/>
          <w:marBottom w:val="0"/>
          <w:divBdr>
            <w:top w:val="none" w:sz="0" w:space="0" w:color="auto"/>
            <w:left w:val="none" w:sz="0" w:space="0" w:color="auto"/>
            <w:bottom w:val="none" w:sz="0" w:space="0" w:color="auto"/>
            <w:right w:val="none" w:sz="0" w:space="0" w:color="auto"/>
          </w:divBdr>
        </w:div>
      </w:divsChild>
    </w:div>
    <w:div w:id="437412694">
      <w:bodyDiv w:val="1"/>
      <w:marLeft w:val="0"/>
      <w:marRight w:val="0"/>
      <w:marTop w:val="0"/>
      <w:marBottom w:val="0"/>
      <w:divBdr>
        <w:top w:val="none" w:sz="0" w:space="0" w:color="auto"/>
        <w:left w:val="none" w:sz="0" w:space="0" w:color="auto"/>
        <w:bottom w:val="none" w:sz="0" w:space="0" w:color="auto"/>
        <w:right w:val="none" w:sz="0" w:space="0" w:color="auto"/>
      </w:divBdr>
    </w:div>
    <w:div w:id="542060006">
      <w:bodyDiv w:val="1"/>
      <w:marLeft w:val="0"/>
      <w:marRight w:val="0"/>
      <w:marTop w:val="0"/>
      <w:marBottom w:val="0"/>
      <w:divBdr>
        <w:top w:val="none" w:sz="0" w:space="0" w:color="auto"/>
        <w:left w:val="none" w:sz="0" w:space="0" w:color="auto"/>
        <w:bottom w:val="none" w:sz="0" w:space="0" w:color="auto"/>
        <w:right w:val="none" w:sz="0" w:space="0" w:color="auto"/>
      </w:divBdr>
      <w:divsChild>
        <w:div w:id="1730961301">
          <w:marLeft w:val="720"/>
          <w:marRight w:val="0"/>
          <w:marTop w:val="0"/>
          <w:marBottom w:val="200"/>
          <w:divBdr>
            <w:top w:val="none" w:sz="0" w:space="0" w:color="auto"/>
            <w:left w:val="none" w:sz="0" w:space="0" w:color="auto"/>
            <w:bottom w:val="none" w:sz="0" w:space="0" w:color="auto"/>
            <w:right w:val="none" w:sz="0" w:space="0" w:color="auto"/>
          </w:divBdr>
        </w:div>
        <w:div w:id="1923903533">
          <w:marLeft w:val="720"/>
          <w:marRight w:val="0"/>
          <w:marTop w:val="0"/>
          <w:marBottom w:val="200"/>
          <w:divBdr>
            <w:top w:val="none" w:sz="0" w:space="0" w:color="auto"/>
            <w:left w:val="none" w:sz="0" w:space="0" w:color="auto"/>
            <w:bottom w:val="none" w:sz="0" w:space="0" w:color="auto"/>
            <w:right w:val="none" w:sz="0" w:space="0" w:color="auto"/>
          </w:divBdr>
        </w:div>
        <w:div w:id="846139797">
          <w:marLeft w:val="1440"/>
          <w:marRight w:val="0"/>
          <w:marTop w:val="0"/>
          <w:marBottom w:val="0"/>
          <w:divBdr>
            <w:top w:val="none" w:sz="0" w:space="0" w:color="auto"/>
            <w:left w:val="none" w:sz="0" w:space="0" w:color="auto"/>
            <w:bottom w:val="none" w:sz="0" w:space="0" w:color="auto"/>
            <w:right w:val="none" w:sz="0" w:space="0" w:color="auto"/>
          </w:divBdr>
        </w:div>
        <w:div w:id="973170346">
          <w:marLeft w:val="1440"/>
          <w:marRight w:val="0"/>
          <w:marTop w:val="0"/>
          <w:marBottom w:val="0"/>
          <w:divBdr>
            <w:top w:val="none" w:sz="0" w:space="0" w:color="auto"/>
            <w:left w:val="none" w:sz="0" w:space="0" w:color="auto"/>
            <w:bottom w:val="none" w:sz="0" w:space="0" w:color="auto"/>
            <w:right w:val="none" w:sz="0" w:space="0" w:color="auto"/>
          </w:divBdr>
        </w:div>
        <w:div w:id="1667514787">
          <w:marLeft w:val="1440"/>
          <w:marRight w:val="0"/>
          <w:marTop w:val="0"/>
          <w:marBottom w:val="200"/>
          <w:divBdr>
            <w:top w:val="none" w:sz="0" w:space="0" w:color="auto"/>
            <w:left w:val="none" w:sz="0" w:space="0" w:color="auto"/>
            <w:bottom w:val="none" w:sz="0" w:space="0" w:color="auto"/>
            <w:right w:val="none" w:sz="0" w:space="0" w:color="auto"/>
          </w:divBdr>
        </w:div>
        <w:div w:id="801533732">
          <w:marLeft w:val="720"/>
          <w:marRight w:val="0"/>
          <w:marTop w:val="0"/>
          <w:marBottom w:val="200"/>
          <w:divBdr>
            <w:top w:val="none" w:sz="0" w:space="0" w:color="auto"/>
            <w:left w:val="none" w:sz="0" w:space="0" w:color="auto"/>
            <w:bottom w:val="none" w:sz="0" w:space="0" w:color="auto"/>
            <w:right w:val="none" w:sz="0" w:space="0" w:color="auto"/>
          </w:divBdr>
        </w:div>
        <w:div w:id="1560902493">
          <w:marLeft w:val="720"/>
          <w:marRight w:val="0"/>
          <w:marTop w:val="0"/>
          <w:marBottom w:val="200"/>
          <w:divBdr>
            <w:top w:val="none" w:sz="0" w:space="0" w:color="auto"/>
            <w:left w:val="none" w:sz="0" w:space="0" w:color="auto"/>
            <w:bottom w:val="none" w:sz="0" w:space="0" w:color="auto"/>
            <w:right w:val="none" w:sz="0" w:space="0" w:color="auto"/>
          </w:divBdr>
        </w:div>
        <w:div w:id="831485528">
          <w:marLeft w:val="720"/>
          <w:marRight w:val="0"/>
          <w:marTop w:val="0"/>
          <w:marBottom w:val="200"/>
          <w:divBdr>
            <w:top w:val="none" w:sz="0" w:space="0" w:color="auto"/>
            <w:left w:val="none" w:sz="0" w:space="0" w:color="auto"/>
            <w:bottom w:val="none" w:sz="0" w:space="0" w:color="auto"/>
            <w:right w:val="none" w:sz="0" w:space="0" w:color="auto"/>
          </w:divBdr>
        </w:div>
        <w:div w:id="2081051147">
          <w:marLeft w:val="720"/>
          <w:marRight w:val="0"/>
          <w:marTop w:val="0"/>
          <w:marBottom w:val="200"/>
          <w:divBdr>
            <w:top w:val="none" w:sz="0" w:space="0" w:color="auto"/>
            <w:left w:val="none" w:sz="0" w:space="0" w:color="auto"/>
            <w:bottom w:val="none" w:sz="0" w:space="0" w:color="auto"/>
            <w:right w:val="none" w:sz="0" w:space="0" w:color="auto"/>
          </w:divBdr>
        </w:div>
      </w:divsChild>
    </w:div>
    <w:div w:id="599219328">
      <w:bodyDiv w:val="1"/>
      <w:marLeft w:val="0"/>
      <w:marRight w:val="0"/>
      <w:marTop w:val="0"/>
      <w:marBottom w:val="0"/>
      <w:divBdr>
        <w:top w:val="none" w:sz="0" w:space="0" w:color="auto"/>
        <w:left w:val="none" w:sz="0" w:space="0" w:color="auto"/>
        <w:bottom w:val="none" w:sz="0" w:space="0" w:color="auto"/>
        <w:right w:val="none" w:sz="0" w:space="0" w:color="auto"/>
      </w:divBdr>
    </w:div>
    <w:div w:id="627466920">
      <w:bodyDiv w:val="1"/>
      <w:marLeft w:val="0"/>
      <w:marRight w:val="0"/>
      <w:marTop w:val="0"/>
      <w:marBottom w:val="0"/>
      <w:divBdr>
        <w:top w:val="none" w:sz="0" w:space="0" w:color="auto"/>
        <w:left w:val="none" w:sz="0" w:space="0" w:color="auto"/>
        <w:bottom w:val="none" w:sz="0" w:space="0" w:color="auto"/>
        <w:right w:val="none" w:sz="0" w:space="0" w:color="auto"/>
      </w:divBdr>
      <w:divsChild>
        <w:div w:id="270482240">
          <w:marLeft w:val="720"/>
          <w:marRight w:val="0"/>
          <w:marTop w:val="0"/>
          <w:marBottom w:val="0"/>
          <w:divBdr>
            <w:top w:val="none" w:sz="0" w:space="0" w:color="auto"/>
            <w:left w:val="none" w:sz="0" w:space="0" w:color="auto"/>
            <w:bottom w:val="none" w:sz="0" w:space="0" w:color="auto"/>
            <w:right w:val="none" w:sz="0" w:space="0" w:color="auto"/>
          </w:divBdr>
        </w:div>
        <w:div w:id="190148320">
          <w:marLeft w:val="720"/>
          <w:marRight w:val="0"/>
          <w:marTop w:val="0"/>
          <w:marBottom w:val="0"/>
          <w:divBdr>
            <w:top w:val="none" w:sz="0" w:space="0" w:color="auto"/>
            <w:left w:val="none" w:sz="0" w:space="0" w:color="auto"/>
            <w:bottom w:val="none" w:sz="0" w:space="0" w:color="auto"/>
            <w:right w:val="none" w:sz="0" w:space="0" w:color="auto"/>
          </w:divBdr>
        </w:div>
        <w:div w:id="1206142428">
          <w:marLeft w:val="720"/>
          <w:marRight w:val="0"/>
          <w:marTop w:val="0"/>
          <w:marBottom w:val="0"/>
          <w:divBdr>
            <w:top w:val="none" w:sz="0" w:space="0" w:color="auto"/>
            <w:left w:val="none" w:sz="0" w:space="0" w:color="auto"/>
            <w:bottom w:val="none" w:sz="0" w:space="0" w:color="auto"/>
            <w:right w:val="none" w:sz="0" w:space="0" w:color="auto"/>
          </w:divBdr>
        </w:div>
        <w:div w:id="431249048">
          <w:marLeft w:val="720"/>
          <w:marRight w:val="0"/>
          <w:marTop w:val="0"/>
          <w:marBottom w:val="0"/>
          <w:divBdr>
            <w:top w:val="none" w:sz="0" w:space="0" w:color="auto"/>
            <w:left w:val="none" w:sz="0" w:space="0" w:color="auto"/>
            <w:bottom w:val="none" w:sz="0" w:space="0" w:color="auto"/>
            <w:right w:val="none" w:sz="0" w:space="0" w:color="auto"/>
          </w:divBdr>
        </w:div>
        <w:div w:id="124616375">
          <w:marLeft w:val="1440"/>
          <w:marRight w:val="0"/>
          <w:marTop w:val="0"/>
          <w:marBottom w:val="0"/>
          <w:divBdr>
            <w:top w:val="none" w:sz="0" w:space="0" w:color="auto"/>
            <w:left w:val="none" w:sz="0" w:space="0" w:color="auto"/>
            <w:bottom w:val="none" w:sz="0" w:space="0" w:color="auto"/>
            <w:right w:val="none" w:sz="0" w:space="0" w:color="auto"/>
          </w:divBdr>
        </w:div>
        <w:div w:id="1615946016">
          <w:marLeft w:val="1440"/>
          <w:marRight w:val="0"/>
          <w:marTop w:val="0"/>
          <w:marBottom w:val="0"/>
          <w:divBdr>
            <w:top w:val="none" w:sz="0" w:space="0" w:color="auto"/>
            <w:left w:val="none" w:sz="0" w:space="0" w:color="auto"/>
            <w:bottom w:val="none" w:sz="0" w:space="0" w:color="auto"/>
            <w:right w:val="none" w:sz="0" w:space="0" w:color="auto"/>
          </w:divBdr>
        </w:div>
      </w:divsChild>
    </w:div>
    <w:div w:id="802381886">
      <w:bodyDiv w:val="1"/>
      <w:marLeft w:val="0"/>
      <w:marRight w:val="0"/>
      <w:marTop w:val="0"/>
      <w:marBottom w:val="0"/>
      <w:divBdr>
        <w:top w:val="none" w:sz="0" w:space="0" w:color="auto"/>
        <w:left w:val="none" w:sz="0" w:space="0" w:color="auto"/>
        <w:bottom w:val="none" w:sz="0" w:space="0" w:color="auto"/>
        <w:right w:val="none" w:sz="0" w:space="0" w:color="auto"/>
      </w:divBdr>
    </w:div>
    <w:div w:id="851648494">
      <w:bodyDiv w:val="1"/>
      <w:marLeft w:val="0"/>
      <w:marRight w:val="0"/>
      <w:marTop w:val="0"/>
      <w:marBottom w:val="0"/>
      <w:divBdr>
        <w:top w:val="none" w:sz="0" w:space="0" w:color="auto"/>
        <w:left w:val="none" w:sz="0" w:space="0" w:color="auto"/>
        <w:bottom w:val="none" w:sz="0" w:space="0" w:color="auto"/>
        <w:right w:val="none" w:sz="0" w:space="0" w:color="auto"/>
      </w:divBdr>
      <w:divsChild>
        <w:div w:id="1747847914">
          <w:marLeft w:val="720"/>
          <w:marRight w:val="0"/>
          <w:marTop w:val="0"/>
          <w:marBottom w:val="0"/>
          <w:divBdr>
            <w:top w:val="none" w:sz="0" w:space="0" w:color="auto"/>
            <w:left w:val="none" w:sz="0" w:space="0" w:color="auto"/>
            <w:bottom w:val="none" w:sz="0" w:space="0" w:color="auto"/>
            <w:right w:val="none" w:sz="0" w:space="0" w:color="auto"/>
          </w:divBdr>
        </w:div>
        <w:div w:id="259261033">
          <w:marLeft w:val="720"/>
          <w:marRight w:val="0"/>
          <w:marTop w:val="0"/>
          <w:marBottom w:val="0"/>
          <w:divBdr>
            <w:top w:val="none" w:sz="0" w:space="0" w:color="auto"/>
            <w:left w:val="none" w:sz="0" w:space="0" w:color="auto"/>
            <w:bottom w:val="none" w:sz="0" w:space="0" w:color="auto"/>
            <w:right w:val="none" w:sz="0" w:space="0" w:color="auto"/>
          </w:divBdr>
        </w:div>
        <w:div w:id="499462885">
          <w:marLeft w:val="1440"/>
          <w:marRight w:val="0"/>
          <w:marTop w:val="0"/>
          <w:marBottom w:val="0"/>
          <w:divBdr>
            <w:top w:val="none" w:sz="0" w:space="0" w:color="auto"/>
            <w:left w:val="none" w:sz="0" w:space="0" w:color="auto"/>
            <w:bottom w:val="none" w:sz="0" w:space="0" w:color="auto"/>
            <w:right w:val="none" w:sz="0" w:space="0" w:color="auto"/>
          </w:divBdr>
        </w:div>
        <w:div w:id="1693529313">
          <w:marLeft w:val="2160"/>
          <w:marRight w:val="0"/>
          <w:marTop w:val="0"/>
          <w:marBottom w:val="0"/>
          <w:divBdr>
            <w:top w:val="none" w:sz="0" w:space="0" w:color="auto"/>
            <w:left w:val="none" w:sz="0" w:space="0" w:color="auto"/>
            <w:bottom w:val="none" w:sz="0" w:space="0" w:color="auto"/>
            <w:right w:val="none" w:sz="0" w:space="0" w:color="auto"/>
          </w:divBdr>
        </w:div>
        <w:div w:id="1486124957">
          <w:marLeft w:val="2880"/>
          <w:marRight w:val="0"/>
          <w:marTop w:val="0"/>
          <w:marBottom w:val="0"/>
          <w:divBdr>
            <w:top w:val="none" w:sz="0" w:space="0" w:color="auto"/>
            <w:left w:val="none" w:sz="0" w:space="0" w:color="auto"/>
            <w:bottom w:val="none" w:sz="0" w:space="0" w:color="auto"/>
            <w:right w:val="none" w:sz="0" w:space="0" w:color="auto"/>
          </w:divBdr>
        </w:div>
        <w:div w:id="775566219">
          <w:marLeft w:val="2880"/>
          <w:marRight w:val="0"/>
          <w:marTop w:val="0"/>
          <w:marBottom w:val="0"/>
          <w:divBdr>
            <w:top w:val="none" w:sz="0" w:space="0" w:color="auto"/>
            <w:left w:val="none" w:sz="0" w:space="0" w:color="auto"/>
            <w:bottom w:val="none" w:sz="0" w:space="0" w:color="auto"/>
            <w:right w:val="none" w:sz="0" w:space="0" w:color="auto"/>
          </w:divBdr>
        </w:div>
        <w:div w:id="161050202">
          <w:marLeft w:val="2880"/>
          <w:marRight w:val="0"/>
          <w:marTop w:val="0"/>
          <w:marBottom w:val="0"/>
          <w:divBdr>
            <w:top w:val="none" w:sz="0" w:space="0" w:color="auto"/>
            <w:left w:val="none" w:sz="0" w:space="0" w:color="auto"/>
            <w:bottom w:val="none" w:sz="0" w:space="0" w:color="auto"/>
            <w:right w:val="none" w:sz="0" w:space="0" w:color="auto"/>
          </w:divBdr>
        </w:div>
        <w:div w:id="954367854">
          <w:marLeft w:val="1440"/>
          <w:marRight w:val="0"/>
          <w:marTop w:val="0"/>
          <w:marBottom w:val="0"/>
          <w:divBdr>
            <w:top w:val="none" w:sz="0" w:space="0" w:color="auto"/>
            <w:left w:val="none" w:sz="0" w:space="0" w:color="auto"/>
            <w:bottom w:val="none" w:sz="0" w:space="0" w:color="auto"/>
            <w:right w:val="none" w:sz="0" w:space="0" w:color="auto"/>
          </w:divBdr>
        </w:div>
        <w:div w:id="618338182">
          <w:marLeft w:val="2160"/>
          <w:marRight w:val="0"/>
          <w:marTop w:val="0"/>
          <w:marBottom w:val="0"/>
          <w:divBdr>
            <w:top w:val="none" w:sz="0" w:space="0" w:color="auto"/>
            <w:left w:val="none" w:sz="0" w:space="0" w:color="auto"/>
            <w:bottom w:val="none" w:sz="0" w:space="0" w:color="auto"/>
            <w:right w:val="none" w:sz="0" w:space="0" w:color="auto"/>
          </w:divBdr>
        </w:div>
        <w:div w:id="1677223204">
          <w:marLeft w:val="2160"/>
          <w:marRight w:val="0"/>
          <w:marTop w:val="0"/>
          <w:marBottom w:val="0"/>
          <w:divBdr>
            <w:top w:val="none" w:sz="0" w:space="0" w:color="auto"/>
            <w:left w:val="none" w:sz="0" w:space="0" w:color="auto"/>
            <w:bottom w:val="none" w:sz="0" w:space="0" w:color="auto"/>
            <w:right w:val="none" w:sz="0" w:space="0" w:color="auto"/>
          </w:divBdr>
        </w:div>
        <w:div w:id="1788503328">
          <w:marLeft w:val="2880"/>
          <w:marRight w:val="0"/>
          <w:marTop w:val="0"/>
          <w:marBottom w:val="0"/>
          <w:divBdr>
            <w:top w:val="none" w:sz="0" w:space="0" w:color="auto"/>
            <w:left w:val="none" w:sz="0" w:space="0" w:color="auto"/>
            <w:bottom w:val="none" w:sz="0" w:space="0" w:color="auto"/>
            <w:right w:val="none" w:sz="0" w:space="0" w:color="auto"/>
          </w:divBdr>
        </w:div>
        <w:div w:id="1546986099">
          <w:marLeft w:val="2880"/>
          <w:marRight w:val="0"/>
          <w:marTop w:val="0"/>
          <w:marBottom w:val="0"/>
          <w:divBdr>
            <w:top w:val="none" w:sz="0" w:space="0" w:color="auto"/>
            <w:left w:val="none" w:sz="0" w:space="0" w:color="auto"/>
            <w:bottom w:val="none" w:sz="0" w:space="0" w:color="auto"/>
            <w:right w:val="none" w:sz="0" w:space="0" w:color="auto"/>
          </w:divBdr>
        </w:div>
      </w:divsChild>
    </w:div>
    <w:div w:id="876817238">
      <w:bodyDiv w:val="1"/>
      <w:marLeft w:val="0"/>
      <w:marRight w:val="0"/>
      <w:marTop w:val="0"/>
      <w:marBottom w:val="0"/>
      <w:divBdr>
        <w:top w:val="none" w:sz="0" w:space="0" w:color="auto"/>
        <w:left w:val="none" w:sz="0" w:space="0" w:color="auto"/>
        <w:bottom w:val="none" w:sz="0" w:space="0" w:color="auto"/>
        <w:right w:val="none" w:sz="0" w:space="0" w:color="auto"/>
      </w:divBdr>
      <w:divsChild>
        <w:div w:id="1815369389">
          <w:marLeft w:val="720"/>
          <w:marRight w:val="0"/>
          <w:marTop w:val="0"/>
          <w:marBottom w:val="0"/>
          <w:divBdr>
            <w:top w:val="none" w:sz="0" w:space="0" w:color="auto"/>
            <w:left w:val="none" w:sz="0" w:space="0" w:color="auto"/>
            <w:bottom w:val="none" w:sz="0" w:space="0" w:color="auto"/>
            <w:right w:val="none" w:sz="0" w:space="0" w:color="auto"/>
          </w:divBdr>
        </w:div>
        <w:div w:id="654648905">
          <w:marLeft w:val="720"/>
          <w:marRight w:val="0"/>
          <w:marTop w:val="0"/>
          <w:marBottom w:val="0"/>
          <w:divBdr>
            <w:top w:val="none" w:sz="0" w:space="0" w:color="auto"/>
            <w:left w:val="none" w:sz="0" w:space="0" w:color="auto"/>
            <w:bottom w:val="none" w:sz="0" w:space="0" w:color="auto"/>
            <w:right w:val="none" w:sz="0" w:space="0" w:color="auto"/>
          </w:divBdr>
        </w:div>
        <w:div w:id="1700934824">
          <w:marLeft w:val="720"/>
          <w:marRight w:val="0"/>
          <w:marTop w:val="0"/>
          <w:marBottom w:val="0"/>
          <w:divBdr>
            <w:top w:val="none" w:sz="0" w:space="0" w:color="auto"/>
            <w:left w:val="none" w:sz="0" w:space="0" w:color="auto"/>
            <w:bottom w:val="none" w:sz="0" w:space="0" w:color="auto"/>
            <w:right w:val="none" w:sz="0" w:space="0" w:color="auto"/>
          </w:divBdr>
        </w:div>
        <w:div w:id="1458521131">
          <w:marLeft w:val="720"/>
          <w:marRight w:val="0"/>
          <w:marTop w:val="0"/>
          <w:marBottom w:val="0"/>
          <w:divBdr>
            <w:top w:val="none" w:sz="0" w:space="0" w:color="auto"/>
            <w:left w:val="none" w:sz="0" w:space="0" w:color="auto"/>
            <w:bottom w:val="none" w:sz="0" w:space="0" w:color="auto"/>
            <w:right w:val="none" w:sz="0" w:space="0" w:color="auto"/>
          </w:divBdr>
        </w:div>
        <w:div w:id="119344500">
          <w:marLeft w:val="1440"/>
          <w:marRight w:val="0"/>
          <w:marTop w:val="0"/>
          <w:marBottom w:val="0"/>
          <w:divBdr>
            <w:top w:val="none" w:sz="0" w:space="0" w:color="auto"/>
            <w:left w:val="none" w:sz="0" w:space="0" w:color="auto"/>
            <w:bottom w:val="none" w:sz="0" w:space="0" w:color="auto"/>
            <w:right w:val="none" w:sz="0" w:space="0" w:color="auto"/>
          </w:divBdr>
        </w:div>
        <w:div w:id="1938907114">
          <w:marLeft w:val="1440"/>
          <w:marRight w:val="0"/>
          <w:marTop w:val="0"/>
          <w:marBottom w:val="0"/>
          <w:divBdr>
            <w:top w:val="none" w:sz="0" w:space="0" w:color="auto"/>
            <w:left w:val="none" w:sz="0" w:space="0" w:color="auto"/>
            <w:bottom w:val="none" w:sz="0" w:space="0" w:color="auto"/>
            <w:right w:val="none" w:sz="0" w:space="0" w:color="auto"/>
          </w:divBdr>
        </w:div>
      </w:divsChild>
    </w:div>
    <w:div w:id="1106848422">
      <w:bodyDiv w:val="1"/>
      <w:marLeft w:val="0"/>
      <w:marRight w:val="0"/>
      <w:marTop w:val="0"/>
      <w:marBottom w:val="0"/>
      <w:divBdr>
        <w:top w:val="none" w:sz="0" w:space="0" w:color="auto"/>
        <w:left w:val="none" w:sz="0" w:space="0" w:color="auto"/>
        <w:bottom w:val="none" w:sz="0" w:space="0" w:color="auto"/>
        <w:right w:val="none" w:sz="0" w:space="0" w:color="auto"/>
      </w:divBdr>
      <w:divsChild>
        <w:div w:id="944580937">
          <w:marLeft w:val="720"/>
          <w:marRight w:val="0"/>
          <w:marTop w:val="0"/>
          <w:marBottom w:val="0"/>
          <w:divBdr>
            <w:top w:val="none" w:sz="0" w:space="0" w:color="auto"/>
            <w:left w:val="none" w:sz="0" w:space="0" w:color="auto"/>
            <w:bottom w:val="none" w:sz="0" w:space="0" w:color="auto"/>
            <w:right w:val="none" w:sz="0" w:space="0" w:color="auto"/>
          </w:divBdr>
        </w:div>
        <w:div w:id="2047096963">
          <w:marLeft w:val="1526"/>
          <w:marRight w:val="0"/>
          <w:marTop w:val="0"/>
          <w:marBottom w:val="0"/>
          <w:divBdr>
            <w:top w:val="none" w:sz="0" w:space="0" w:color="auto"/>
            <w:left w:val="none" w:sz="0" w:space="0" w:color="auto"/>
            <w:bottom w:val="none" w:sz="0" w:space="0" w:color="auto"/>
            <w:right w:val="none" w:sz="0" w:space="0" w:color="auto"/>
          </w:divBdr>
        </w:div>
        <w:div w:id="1536574953">
          <w:marLeft w:val="1526"/>
          <w:marRight w:val="0"/>
          <w:marTop w:val="0"/>
          <w:marBottom w:val="0"/>
          <w:divBdr>
            <w:top w:val="none" w:sz="0" w:space="0" w:color="auto"/>
            <w:left w:val="none" w:sz="0" w:space="0" w:color="auto"/>
            <w:bottom w:val="none" w:sz="0" w:space="0" w:color="auto"/>
            <w:right w:val="none" w:sz="0" w:space="0" w:color="auto"/>
          </w:divBdr>
        </w:div>
        <w:div w:id="583345550">
          <w:marLeft w:val="720"/>
          <w:marRight w:val="0"/>
          <w:marTop w:val="0"/>
          <w:marBottom w:val="0"/>
          <w:divBdr>
            <w:top w:val="none" w:sz="0" w:space="0" w:color="auto"/>
            <w:left w:val="none" w:sz="0" w:space="0" w:color="auto"/>
            <w:bottom w:val="none" w:sz="0" w:space="0" w:color="auto"/>
            <w:right w:val="none" w:sz="0" w:space="0" w:color="auto"/>
          </w:divBdr>
        </w:div>
        <w:div w:id="678043114">
          <w:marLeft w:val="1440"/>
          <w:marRight w:val="0"/>
          <w:marTop w:val="0"/>
          <w:marBottom w:val="0"/>
          <w:divBdr>
            <w:top w:val="none" w:sz="0" w:space="0" w:color="auto"/>
            <w:left w:val="none" w:sz="0" w:space="0" w:color="auto"/>
            <w:bottom w:val="none" w:sz="0" w:space="0" w:color="auto"/>
            <w:right w:val="none" w:sz="0" w:space="0" w:color="auto"/>
          </w:divBdr>
        </w:div>
        <w:div w:id="599065742">
          <w:marLeft w:val="1440"/>
          <w:marRight w:val="0"/>
          <w:marTop w:val="0"/>
          <w:marBottom w:val="0"/>
          <w:divBdr>
            <w:top w:val="none" w:sz="0" w:space="0" w:color="auto"/>
            <w:left w:val="none" w:sz="0" w:space="0" w:color="auto"/>
            <w:bottom w:val="none" w:sz="0" w:space="0" w:color="auto"/>
            <w:right w:val="none" w:sz="0" w:space="0" w:color="auto"/>
          </w:divBdr>
        </w:div>
      </w:divsChild>
    </w:div>
    <w:div w:id="1280840360">
      <w:bodyDiv w:val="1"/>
      <w:marLeft w:val="0"/>
      <w:marRight w:val="0"/>
      <w:marTop w:val="0"/>
      <w:marBottom w:val="0"/>
      <w:divBdr>
        <w:top w:val="none" w:sz="0" w:space="0" w:color="auto"/>
        <w:left w:val="none" w:sz="0" w:space="0" w:color="auto"/>
        <w:bottom w:val="none" w:sz="0" w:space="0" w:color="auto"/>
        <w:right w:val="none" w:sz="0" w:space="0" w:color="auto"/>
      </w:divBdr>
    </w:div>
    <w:div w:id="1347946096">
      <w:bodyDiv w:val="1"/>
      <w:marLeft w:val="0"/>
      <w:marRight w:val="0"/>
      <w:marTop w:val="0"/>
      <w:marBottom w:val="0"/>
      <w:divBdr>
        <w:top w:val="none" w:sz="0" w:space="0" w:color="auto"/>
        <w:left w:val="none" w:sz="0" w:space="0" w:color="auto"/>
        <w:bottom w:val="none" w:sz="0" w:space="0" w:color="auto"/>
        <w:right w:val="none" w:sz="0" w:space="0" w:color="auto"/>
      </w:divBdr>
    </w:div>
    <w:div w:id="1366832498">
      <w:bodyDiv w:val="1"/>
      <w:marLeft w:val="0"/>
      <w:marRight w:val="0"/>
      <w:marTop w:val="0"/>
      <w:marBottom w:val="0"/>
      <w:divBdr>
        <w:top w:val="none" w:sz="0" w:space="0" w:color="auto"/>
        <w:left w:val="none" w:sz="0" w:space="0" w:color="auto"/>
        <w:bottom w:val="none" w:sz="0" w:space="0" w:color="auto"/>
        <w:right w:val="none" w:sz="0" w:space="0" w:color="auto"/>
      </w:divBdr>
      <w:divsChild>
        <w:div w:id="847671249">
          <w:marLeft w:val="547"/>
          <w:marRight w:val="0"/>
          <w:marTop w:val="0"/>
          <w:marBottom w:val="0"/>
          <w:divBdr>
            <w:top w:val="none" w:sz="0" w:space="0" w:color="auto"/>
            <w:left w:val="none" w:sz="0" w:space="0" w:color="auto"/>
            <w:bottom w:val="none" w:sz="0" w:space="0" w:color="auto"/>
            <w:right w:val="none" w:sz="0" w:space="0" w:color="auto"/>
          </w:divBdr>
        </w:div>
      </w:divsChild>
    </w:div>
    <w:div w:id="1386443735">
      <w:bodyDiv w:val="1"/>
      <w:marLeft w:val="0"/>
      <w:marRight w:val="0"/>
      <w:marTop w:val="0"/>
      <w:marBottom w:val="0"/>
      <w:divBdr>
        <w:top w:val="none" w:sz="0" w:space="0" w:color="auto"/>
        <w:left w:val="none" w:sz="0" w:space="0" w:color="auto"/>
        <w:bottom w:val="none" w:sz="0" w:space="0" w:color="auto"/>
        <w:right w:val="none" w:sz="0" w:space="0" w:color="auto"/>
      </w:divBdr>
    </w:div>
    <w:div w:id="1394888900">
      <w:bodyDiv w:val="1"/>
      <w:marLeft w:val="0"/>
      <w:marRight w:val="0"/>
      <w:marTop w:val="0"/>
      <w:marBottom w:val="0"/>
      <w:divBdr>
        <w:top w:val="none" w:sz="0" w:space="0" w:color="auto"/>
        <w:left w:val="none" w:sz="0" w:space="0" w:color="auto"/>
        <w:bottom w:val="none" w:sz="0" w:space="0" w:color="auto"/>
        <w:right w:val="none" w:sz="0" w:space="0" w:color="auto"/>
      </w:divBdr>
    </w:div>
    <w:div w:id="1404912846">
      <w:bodyDiv w:val="1"/>
      <w:marLeft w:val="0"/>
      <w:marRight w:val="0"/>
      <w:marTop w:val="0"/>
      <w:marBottom w:val="0"/>
      <w:divBdr>
        <w:top w:val="none" w:sz="0" w:space="0" w:color="auto"/>
        <w:left w:val="none" w:sz="0" w:space="0" w:color="auto"/>
        <w:bottom w:val="none" w:sz="0" w:space="0" w:color="auto"/>
        <w:right w:val="none" w:sz="0" w:space="0" w:color="auto"/>
      </w:divBdr>
    </w:div>
    <w:div w:id="1482304149">
      <w:bodyDiv w:val="1"/>
      <w:marLeft w:val="0"/>
      <w:marRight w:val="0"/>
      <w:marTop w:val="0"/>
      <w:marBottom w:val="0"/>
      <w:divBdr>
        <w:top w:val="none" w:sz="0" w:space="0" w:color="auto"/>
        <w:left w:val="none" w:sz="0" w:space="0" w:color="auto"/>
        <w:bottom w:val="none" w:sz="0" w:space="0" w:color="auto"/>
        <w:right w:val="none" w:sz="0" w:space="0" w:color="auto"/>
      </w:divBdr>
      <w:divsChild>
        <w:div w:id="181014871">
          <w:marLeft w:val="720"/>
          <w:marRight w:val="0"/>
          <w:marTop w:val="0"/>
          <w:marBottom w:val="0"/>
          <w:divBdr>
            <w:top w:val="none" w:sz="0" w:space="0" w:color="auto"/>
            <w:left w:val="none" w:sz="0" w:space="0" w:color="auto"/>
            <w:bottom w:val="none" w:sz="0" w:space="0" w:color="auto"/>
            <w:right w:val="none" w:sz="0" w:space="0" w:color="auto"/>
          </w:divBdr>
        </w:div>
        <w:div w:id="1357535893">
          <w:marLeft w:val="720"/>
          <w:marRight w:val="0"/>
          <w:marTop w:val="0"/>
          <w:marBottom w:val="0"/>
          <w:divBdr>
            <w:top w:val="none" w:sz="0" w:space="0" w:color="auto"/>
            <w:left w:val="none" w:sz="0" w:space="0" w:color="auto"/>
            <w:bottom w:val="none" w:sz="0" w:space="0" w:color="auto"/>
            <w:right w:val="none" w:sz="0" w:space="0" w:color="auto"/>
          </w:divBdr>
        </w:div>
        <w:div w:id="786779477">
          <w:marLeft w:val="720"/>
          <w:marRight w:val="0"/>
          <w:marTop w:val="0"/>
          <w:marBottom w:val="0"/>
          <w:divBdr>
            <w:top w:val="none" w:sz="0" w:space="0" w:color="auto"/>
            <w:left w:val="none" w:sz="0" w:space="0" w:color="auto"/>
            <w:bottom w:val="none" w:sz="0" w:space="0" w:color="auto"/>
            <w:right w:val="none" w:sz="0" w:space="0" w:color="auto"/>
          </w:divBdr>
        </w:div>
      </w:divsChild>
    </w:div>
    <w:div w:id="1691368663">
      <w:bodyDiv w:val="1"/>
      <w:marLeft w:val="0"/>
      <w:marRight w:val="0"/>
      <w:marTop w:val="0"/>
      <w:marBottom w:val="0"/>
      <w:divBdr>
        <w:top w:val="none" w:sz="0" w:space="0" w:color="auto"/>
        <w:left w:val="none" w:sz="0" w:space="0" w:color="auto"/>
        <w:bottom w:val="none" w:sz="0" w:space="0" w:color="auto"/>
        <w:right w:val="none" w:sz="0" w:space="0" w:color="auto"/>
      </w:divBdr>
    </w:div>
    <w:div w:id="1695106581">
      <w:bodyDiv w:val="1"/>
      <w:marLeft w:val="0"/>
      <w:marRight w:val="0"/>
      <w:marTop w:val="0"/>
      <w:marBottom w:val="0"/>
      <w:divBdr>
        <w:top w:val="none" w:sz="0" w:space="0" w:color="auto"/>
        <w:left w:val="none" w:sz="0" w:space="0" w:color="auto"/>
        <w:bottom w:val="none" w:sz="0" w:space="0" w:color="auto"/>
        <w:right w:val="none" w:sz="0" w:space="0" w:color="auto"/>
      </w:divBdr>
    </w:div>
    <w:div w:id="1774939912">
      <w:bodyDiv w:val="1"/>
      <w:marLeft w:val="0"/>
      <w:marRight w:val="0"/>
      <w:marTop w:val="0"/>
      <w:marBottom w:val="0"/>
      <w:divBdr>
        <w:top w:val="none" w:sz="0" w:space="0" w:color="auto"/>
        <w:left w:val="none" w:sz="0" w:space="0" w:color="auto"/>
        <w:bottom w:val="none" w:sz="0" w:space="0" w:color="auto"/>
        <w:right w:val="none" w:sz="0" w:space="0" w:color="auto"/>
      </w:divBdr>
      <w:divsChild>
        <w:div w:id="313070617">
          <w:marLeft w:val="720"/>
          <w:marRight w:val="0"/>
          <w:marTop w:val="0"/>
          <w:marBottom w:val="0"/>
          <w:divBdr>
            <w:top w:val="none" w:sz="0" w:space="0" w:color="auto"/>
            <w:left w:val="none" w:sz="0" w:space="0" w:color="auto"/>
            <w:bottom w:val="none" w:sz="0" w:space="0" w:color="auto"/>
            <w:right w:val="none" w:sz="0" w:space="0" w:color="auto"/>
          </w:divBdr>
        </w:div>
        <w:div w:id="659115166">
          <w:marLeft w:val="720"/>
          <w:marRight w:val="0"/>
          <w:marTop w:val="0"/>
          <w:marBottom w:val="0"/>
          <w:divBdr>
            <w:top w:val="none" w:sz="0" w:space="0" w:color="auto"/>
            <w:left w:val="none" w:sz="0" w:space="0" w:color="auto"/>
            <w:bottom w:val="none" w:sz="0" w:space="0" w:color="auto"/>
            <w:right w:val="none" w:sz="0" w:space="0" w:color="auto"/>
          </w:divBdr>
        </w:div>
        <w:div w:id="2008361780">
          <w:marLeft w:val="720"/>
          <w:marRight w:val="0"/>
          <w:marTop w:val="0"/>
          <w:marBottom w:val="0"/>
          <w:divBdr>
            <w:top w:val="none" w:sz="0" w:space="0" w:color="auto"/>
            <w:left w:val="none" w:sz="0" w:space="0" w:color="auto"/>
            <w:bottom w:val="none" w:sz="0" w:space="0" w:color="auto"/>
            <w:right w:val="none" w:sz="0" w:space="0" w:color="auto"/>
          </w:divBdr>
        </w:div>
        <w:div w:id="1574319952">
          <w:marLeft w:val="720"/>
          <w:marRight w:val="0"/>
          <w:marTop w:val="0"/>
          <w:marBottom w:val="0"/>
          <w:divBdr>
            <w:top w:val="none" w:sz="0" w:space="0" w:color="auto"/>
            <w:left w:val="none" w:sz="0" w:space="0" w:color="auto"/>
            <w:bottom w:val="none" w:sz="0" w:space="0" w:color="auto"/>
            <w:right w:val="none" w:sz="0" w:space="0" w:color="auto"/>
          </w:divBdr>
        </w:div>
        <w:div w:id="1509906717">
          <w:marLeft w:val="1440"/>
          <w:marRight w:val="0"/>
          <w:marTop w:val="0"/>
          <w:marBottom w:val="0"/>
          <w:divBdr>
            <w:top w:val="none" w:sz="0" w:space="0" w:color="auto"/>
            <w:left w:val="none" w:sz="0" w:space="0" w:color="auto"/>
            <w:bottom w:val="none" w:sz="0" w:space="0" w:color="auto"/>
            <w:right w:val="none" w:sz="0" w:space="0" w:color="auto"/>
          </w:divBdr>
        </w:div>
        <w:div w:id="1935821782">
          <w:marLeft w:val="1440"/>
          <w:marRight w:val="0"/>
          <w:marTop w:val="0"/>
          <w:marBottom w:val="0"/>
          <w:divBdr>
            <w:top w:val="none" w:sz="0" w:space="0" w:color="auto"/>
            <w:left w:val="none" w:sz="0" w:space="0" w:color="auto"/>
            <w:bottom w:val="none" w:sz="0" w:space="0" w:color="auto"/>
            <w:right w:val="none" w:sz="0" w:space="0" w:color="auto"/>
          </w:divBdr>
        </w:div>
      </w:divsChild>
    </w:div>
    <w:div w:id="1923955017">
      <w:bodyDiv w:val="1"/>
      <w:marLeft w:val="0"/>
      <w:marRight w:val="0"/>
      <w:marTop w:val="0"/>
      <w:marBottom w:val="0"/>
      <w:divBdr>
        <w:top w:val="none" w:sz="0" w:space="0" w:color="auto"/>
        <w:left w:val="none" w:sz="0" w:space="0" w:color="auto"/>
        <w:bottom w:val="none" w:sz="0" w:space="0" w:color="auto"/>
        <w:right w:val="none" w:sz="0" w:space="0" w:color="auto"/>
      </w:divBdr>
      <w:divsChild>
        <w:div w:id="331030540">
          <w:marLeft w:val="446"/>
          <w:marRight w:val="0"/>
          <w:marTop w:val="0"/>
          <w:marBottom w:val="0"/>
          <w:divBdr>
            <w:top w:val="none" w:sz="0" w:space="0" w:color="auto"/>
            <w:left w:val="none" w:sz="0" w:space="0" w:color="auto"/>
            <w:bottom w:val="none" w:sz="0" w:space="0" w:color="auto"/>
            <w:right w:val="none" w:sz="0" w:space="0" w:color="auto"/>
          </w:divBdr>
        </w:div>
        <w:div w:id="45568122">
          <w:marLeft w:val="446"/>
          <w:marRight w:val="0"/>
          <w:marTop w:val="0"/>
          <w:marBottom w:val="0"/>
          <w:divBdr>
            <w:top w:val="none" w:sz="0" w:space="0" w:color="auto"/>
            <w:left w:val="none" w:sz="0" w:space="0" w:color="auto"/>
            <w:bottom w:val="none" w:sz="0" w:space="0" w:color="auto"/>
            <w:right w:val="none" w:sz="0" w:space="0" w:color="auto"/>
          </w:divBdr>
        </w:div>
      </w:divsChild>
    </w:div>
    <w:div w:id="1985544750">
      <w:bodyDiv w:val="1"/>
      <w:marLeft w:val="0"/>
      <w:marRight w:val="0"/>
      <w:marTop w:val="0"/>
      <w:marBottom w:val="0"/>
      <w:divBdr>
        <w:top w:val="none" w:sz="0" w:space="0" w:color="auto"/>
        <w:left w:val="none" w:sz="0" w:space="0" w:color="auto"/>
        <w:bottom w:val="none" w:sz="0" w:space="0" w:color="auto"/>
        <w:right w:val="none" w:sz="0" w:space="0" w:color="auto"/>
      </w:divBdr>
    </w:div>
    <w:div w:id="2021806791">
      <w:bodyDiv w:val="1"/>
      <w:marLeft w:val="0"/>
      <w:marRight w:val="0"/>
      <w:marTop w:val="0"/>
      <w:marBottom w:val="0"/>
      <w:divBdr>
        <w:top w:val="none" w:sz="0" w:space="0" w:color="auto"/>
        <w:left w:val="none" w:sz="0" w:space="0" w:color="auto"/>
        <w:bottom w:val="none" w:sz="0" w:space="0" w:color="auto"/>
        <w:right w:val="none" w:sz="0" w:space="0" w:color="auto"/>
      </w:divBdr>
    </w:div>
    <w:div w:id="20856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sc.gov/Business--Manufacturing/Testing-Certification/Childrens-Product-Certificate-CPC/"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sc.gov/labsearch" TargetMode="External"/><Relationship Id="rId5" Type="http://schemas.openxmlformats.org/officeDocument/2006/relationships/styles" Target="styles.xml"/><Relationship Id="rId10" Type="http://schemas.openxmlformats.org/officeDocument/2006/relationships/hyperlink" Target="https://www.cpsc.gov/Business--Manufacturing/Testing-Certification" TargetMode="External"/><Relationship Id="rId4" Type="http://schemas.openxmlformats.org/officeDocument/2006/relationships/numbering" Target="numbering.xml"/><Relationship Id="rId9" Type="http://schemas.openxmlformats.org/officeDocument/2006/relationships/hyperlink" Target="https://www.cpsc.gov/Business--Manufacturing/Testing-Certification/Lab-Accreditation/Rules-Requiring-Third-Party-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5527BB70C80849B09DD4EA1A1A9E0B" ma:contentTypeVersion="27" ma:contentTypeDescription="Create a new document." ma:contentTypeScope="" ma:versionID="bb55bf86e62f7e38911979226d25eb46">
  <xsd:schema xmlns:xsd="http://www.w3.org/2001/XMLSchema" xmlns:xs="http://www.w3.org/2001/XMLSchema" xmlns:p="http://schemas.microsoft.com/office/2006/metadata/properties" xmlns:ns2="8ee7326b-26ab-4b89-9655-620c2b7a6473" targetNamespace="http://schemas.microsoft.com/office/2006/metadata/properties" ma:root="true" ma:fieldsID="a9495ede2b93a522efc31bd6d08228f9" ns2:_="">
    <xsd:import namespace="8ee7326b-26ab-4b89-9655-620c2b7a6473"/>
    <xsd:element name="properties">
      <xsd:complexType>
        <xsd:sequence>
          <xsd:element name="documentManagement">
            <xsd:complexType>
              <xsd:all>
                <xsd:element ref="ns2:Directorate"/>
                <xsd:element ref="ns2:From"/>
                <xsd:element ref="ns2:Purpose" minOccurs="0"/>
                <xsd:element ref="ns2:Due_x0020_Date" minOccurs="0"/>
                <xsd:element ref="ns2:Commissioner_x002f_Chairman_x0020_Signature_x0020_Required" minOccurs="0"/>
                <xsd:element ref="ns2:Posted_x0020_on_x0020_Inter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7326b-26ab-4b89-9655-620c2b7a6473" elementFormDefault="qualified">
    <xsd:import namespace="http://schemas.microsoft.com/office/2006/documentManagement/types"/>
    <xsd:import namespace="http://schemas.microsoft.com/office/infopath/2007/PartnerControls"/>
    <xsd:element name="Directorate" ma:index="2" ma:displayName="Directorate" ma:default="Select Directorate" ma:description="Originating Office" ma:format="Dropdown" ma:internalName="Directorate" ma:readOnly="false">
      <xsd:simpleType>
        <xsd:restriction base="dms:Choice">
          <xsd:enumeration value="Select Directorate"/>
          <xsd:enumeration value="Office of R. Adler"/>
          <xsd:enumeration value="Office of A. Buerkle"/>
          <xsd:enumeration value="Office of M. Robinson"/>
          <xsd:enumeration value="Compliance - EXC"/>
          <xsd:enumeration value="Congressional Relations - OCR"/>
          <xsd:enumeration value="Economics - EC"/>
          <xsd:enumeration value="Engineering Sciences - ES"/>
          <xsd:enumeration value="Epidemiology - EP"/>
          <xsd:enumeration value="EEO - OEO"/>
          <xsd:enumeration value="Executive Director - OEX"/>
          <xsd:enumeration value="Facilities Services - EXFS"/>
          <xsd:enumeration value="Financial Mgmt - EXFM"/>
          <xsd:enumeration value="General Counsel - OGC"/>
          <xsd:enumeration value="Global Outreach - EXGO"/>
          <xsd:enumeration value="Hazard ID and Reduction - EXHR"/>
          <xsd:enumeration value="Health Sciences - HS"/>
          <xsd:enumeration value="Human Resources - EXRM"/>
          <xsd:enumeration value="Import Surveillance - EXIS"/>
          <xsd:enumeration value="Information Technology - EXIT"/>
          <xsd:enumeration value="Inspector General - OIG"/>
          <xsd:enumeration value="International Programs - EXIP"/>
          <xsd:enumeration value="Laboratory Sciences - LS"/>
          <xsd:enumeration value="Office of the Secretary - OS"/>
          <xsd:enumeration value="Public Affairs - EXPA"/>
        </xsd:restriction>
      </xsd:simpleType>
    </xsd:element>
    <xsd:element name="From" ma:index="3" ma:displayName="Project Manager" ma:description="Person wanting the document cleared" ma:list="UserInfo" ma:SharePointGroup="0"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rpose" ma:index="4" nillable="true" ma:displayName="Purpose" ma:description="The intended audience/purpose" ma:internalName="Purpose" ma:readOnly="false">
      <xsd:simpleType>
        <xsd:restriction base="dms:Note">
          <xsd:maxLength value="255"/>
        </xsd:restriction>
      </xsd:simpleType>
    </xsd:element>
    <xsd:element name="Due_x0020_Date" ma:index="6" nillable="true" ma:displayName="Due Date" ma:format="DateOnly" ma:internalName="Due_x0020_Date" ma:readOnly="false">
      <xsd:simpleType>
        <xsd:restriction base="dms:DateTime"/>
      </xsd:simpleType>
    </xsd:element>
    <xsd:element name="Commissioner_x002f_Chairman_x0020_Signature_x0020_Required" ma:index="7" nillable="true" ma:displayName="Commissioner/Chairman Signature Required" ma:default="No" ma:description="For directives only" ma:format="Dropdown" ma:internalName="Commissioner_x002f_Chairman_x0020_Signature_x0020_Required" ma:readOnly="false">
      <xsd:simpleType>
        <xsd:restriction base="dms:Choice">
          <xsd:enumeration value="No"/>
          <xsd:enumeration value="Yes"/>
        </xsd:restriction>
      </xsd:simpleType>
    </xsd:element>
    <xsd:element name="Posted_x0020_on_x0020_Internet" ma:index="10" nillable="true" ma:displayName="Posted on Internet" ma:default="No" ma:description="Is the document intended to be posted on one of CPSC's public web sites?" ma:format="Dropdown" ma:internalName="Posted_x0020_on_x0020_Internet"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sted_x0020_on_x0020_Internet xmlns="8ee7326b-26ab-4b89-9655-620c2b7a6473">Yes</Posted_x0020_on_x0020_Internet>
    <Due_x0020_Date xmlns="8ee7326b-26ab-4b89-9655-620c2b7a6473">2022-04-08T04:00:00+00:00</Due_x0020_Date>
    <Commissioner_x002f_Chairman_x0020_Signature_x0020_Required xmlns="8ee7326b-26ab-4b89-9655-620c2b7a6473">No</Commissioner_x002f_Chairman_x0020_Signature_x0020_Required>
    <Directorate xmlns="8ee7326b-26ab-4b89-9655-620c2b7a6473">International Programs - EXIP</Directorate>
    <Purpose xmlns="8ee7326b-26ab-4b89-9655-620c2b7a6473">Lab Program script for FY22 China Podcast Series </Purpose>
    <From xmlns="8ee7326b-26ab-4b89-9655-620c2b7a6473">
      <UserInfo>
        <DisplayName>Williams, Steve</DisplayName>
        <AccountId>239</AccountId>
        <AccountType/>
      </UserInfo>
    </From>
  </documentManagement>
</p:properties>
</file>

<file path=customXml/itemProps1.xml><?xml version="1.0" encoding="utf-8"?>
<ds:datastoreItem xmlns:ds="http://schemas.openxmlformats.org/officeDocument/2006/customXml" ds:itemID="{E969763F-BCB3-4E6D-B4C6-668130A4ACF6}">
  <ds:schemaRefs>
    <ds:schemaRef ds:uri="http://schemas.microsoft.com/sharepoint/v3/contenttype/forms"/>
  </ds:schemaRefs>
</ds:datastoreItem>
</file>

<file path=customXml/itemProps2.xml><?xml version="1.0" encoding="utf-8"?>
<ds:datastoreItem xmlns:ds="http://schemas.openxmlformats.org/officeDocument/2006/customXml" ds:itemID="{A04CF457-28EE-4B8C-9118-FDF61BC0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7326b-26ab-4b89-9655-620c2b7a6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96DFF6-3776-4169-A971-40D3E727511F}">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8ee7326b-26ab-4b89-9655-620c2b7a6473"/>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Script for Lab Program Podcast</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 for Lab Program Podcast</dc:title>
  <dc:subject/>
  <dc:creator>Williams, Stephen</dc:creator>
  <cp:keywords/>
  <dc:description/>
  <cp:lastModifiedBy>Williams, Stephen</cp:lastModifiedBy>
  <cp:revision>2</cp:revision>
  <dcterms:created xsi:type="dcterms:W3CDTF">2022-07-05T16:02:00Z</dcterms:created>
  <dcterms:modified xsi:type="dcterms:W3CDTF">2022-07-05T16:02:00Z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0x010100485527BB70C80849B09DD4EA1A1A9E0B</vt:lpwstr>
  </property>
  <property fmtid="{D5CDD505-2E9C-101B-9397-08002B2CF9AE}" pid="3" name="ListID">
    <vt:lpwstr>993</vt:lpwstr>
  </property>
  <property fmtid="{D5CDD505-2E9C-101B-9397-08002B2CF9AE}" pid="4" name="WorkflowChangePath">
    <vt:lpwstr>01ee53bd-c735-4c8b-b5ea-afc401d24c2d,4;01ee53bd-c735-4c8b-b5ea-afc401d24c2d,2;</vt:lpwstr>
  </property>
</Properties>
</file>