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91BCD" w14:textId="417D3C86" w:rsidR="002456D3" w:rsidRPr="00555101" w:rsidRDefault="001C5A31" w:rsidP="001C5A31">
      <w:pPr>
        <w:rPr>
          <w:rFonts w:ascii="Calibri" w:hAnsi="Calibri"/>
          <w:i/>
        </w:rPr>
      </w:pPr>
      <w:r w:rsidRPr="00C22856">
        <w:rPr>
          <w:rFonts w:ascii="Calibri" w:hAnsi="Calibri"/>
          <w:i/>
        </w:rPr>
        <w:t>Use th</w:t>
      </w:r>
      <w:r w:rsidR="003A41C7">
        <w:rPr>
          <w:rFonts w:ascii="Calibri" w:hAnsi="Calibri"/>
          <w:i/>
        </w:rPr>
        <w:t>is or similar language for an</w:t>
      </w:r>
      <w:r w:rsidRPr="00C22856">
        <w:rPr>
          <w:rFonts w:ascii="Calibri" w:hAnsi="Calibri"/>
          <w:i/>
        </w:rPr>
        <w:t xml:space="preserve"> </w:t>
      </w:r>
      <w:r w:rsidR="003A41C7">
        <w:rPr>
          <w:rFonts w:ascii="Calibri" w:hAnsi="Calibri"/>
          <w:i/>
        </w:rPr>
        <w:t>op/</w:t>
      </w:r>
      <w:proofErr w:type="spellStart"/>
      <w:r w:rsidR="003A41C7">
        <w:rPr>
          <w:rFonts w:ascii="Calibri" w:hAnsi="Calibri"/>
          <w:i/>
        </w:rPr>
        <w:t>ed</w:t>
      </w:r>
      <w:proofErr w:type="spellEnd"/>
      <w:r w:rsidR="003A41C7">
        <w:rPr>
          <w:rFonts w:ascii="Calibri" w:hAnsi="Calibri"/>
          <w:i/>
        </w:rPr>
        <w:t xml:space="preserve"> below to submit</w:t>
      </w:r>
      <w:r w:rsidRPr="00C22856">
        <w:rPr>
          <w:rFonts w:ascii="Calibri" w:hAnsi="Calibri"/>
          <w:i/>
        </w:rPr>
        <w:t xml:space="preserve"> to your local newspaper. Contact your newspaper's editor to find out how much advance notice you'll need to give. </w:t>
      </w:r>
      <w:r w:rsidR="003A41C7">
        <w:rPr>
          <w:rFonts w:ascii="Calibri" w:hAnsi="Calibri"/>
          <w:i/>
        </w:rPr>
        <w:t xml:space="preserve"> </w:t>
      </w:r>
      <w:r w:rsidR="0004608F">
        <w:rPr>
          <w:rFonts w:ascii="Calibri" w:hAnsi="Calibri"/>
          <w:i/>
        </w:rPr>
        <w:t xml:space="preserve">Don’t forget to follow up with a telephone call or email to make sure your contact received the op/ed. </w:t>
      </w:r>
      <w:r w:rsidRPr="00C22856">
        <w:rPr>
          <w:rFonts w:ascii="Calibri" w:hAnsi="Calibri"/>
          <w:i/>
        </w:rPr>
        <w:t xml:space="preserve">You'll be helping residents of your community learn what they can do to make their homes safe from </w:t>
      </w:r>
      <w:r w:rsidR="0004608F">
        <w:rPr>
          <w:rFonts w:ascii="Calibri" w:hAnsi="Calibri"/>
          <w:i/>
        </w:rPr>
        <w:t>carbon monoxide.</w:t>
      </w:r>
    </w:p>
    <w:p w14:paraId="463C5A32" w14:textId="69309394" w:rsidR="001C5A31" w:rsidRPr="00C22856" w:rsidRDefault="00E316E3" w:rsidP="001C5A3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Stay Alive/Use Portable Generators Safely </w:t>
      </w:r>
      <w:r w:rsidR="00895CC5">
        <w:rPr>
          <w:rFonts w:ascii="Calibri" w:hAnsi="Calibri"/>
          <w:b/>
          <w:sz w:val="28"/>
          <w:szCs w:val="28"/>
        </w:rPr>
        <w:t>Op/Ed</w:t>
      </w:r>
    </w:p>
    <w:p w14:paraId="145CF806" w14:textId="77777777" w:rsidR="002456D3" w:rsidRDefault="002456D3" w:rsidP="001C5A31">
      <w:pPr>
        <w:rPr>
          <w:rFonts w:ascii="Calibri" w:hAnsi="Calibri"/>
        </w:rPr>
      </w:pPr>
    </w:p>
    <w:p w14:paraId="4DA3B913" w14:textId="3EC6CDF6" w:rsidR="00552CBD" w:rsidRDefault="003E0E85" w:rsidP="001C5A31">
      <w:pPr>
        <w:rPr>
          <w:rFonts w:ascii="Calibri" w:hAnsi="Calibri"/>
        </w:rPr>
      </w:pPr>
      <w:r>
        <w:rPr>
          <w:rFonts w:ascii="Calibri" w:hAnsi="Calibri"/>
        </w:rPr>
        <w:t>A portable generator</w:t>
      </w:r>
      <w:r w:rsidR="00E316E3">
        <w:rPr>
          <w:rFonts w:ascii="Calibri" w:hAnsi="Calibri"/>
        </w:rPr>
        <w:t xml:space="preserve"> can be a lifesaver </w:t>
      </w:r>
      <w:r w:rsidR="005233B0">
        <w:rPr>
          <w:rFonts w:ascii="Calibri" w:hAnsi="Calibri"/>
        </w:rPr>
        <w:t>when the power goes out</w:t>
      </w:r>
      <w:r>
        <w:rPr>
          <w:rFonts w:ascii="Calibri" w:hAnsi="Calibri"/>
        </w:rPr>
        <w:t xml:space="preserve"> </w:t>
      </w:r>
      <w:r w:rsidR="00E316E3">
        <w:rPr>
          <w:rFonts w:ascii="Calibri" w:hAnsi="Calibri"/>
        </w:rPr>
        <w:t>by keeping the electricity on and appliances running</w:t>
      </w:r>
      <w:r>
        <w:rPr>
          <w:rFonts w:ascii="Calibri" w:hAnsi="Calibri"/>
        </w:rPr>
        <w:t xml:space="preserve"> in your home</w:t>
      </w:r>
      <w:r w:rsidR="00E316E3">
        <w:rPr>
          <w:rFonts w:ascii="Calibri" w:hAnsi="Calibri"/>
        </w:rPr>
        <w:t xml:space="preserve">.  But </w:t>
      </w:r>
      <w:r>
        <w:rPr>
          <w:rFonts w:ascii="Calibri" w:hAnsi="Calibri"/>
        </w:rPr>
        <w:t>a portable generator</w:t>
      </w:r>
      <w:r w:rsidR="00E316E3">
        <w:rPr>
          <w:rFonts w:ascii="Calibri" w:hAnsi="Calibri"/>
        </w:rPr>
        <w:t xml:space="preserve"> can also cost you your life if it’s not used properly. </w:t>
      </w:r>
    </w:p>
    <w:p w14:paraId="1CFFDEE7" w14:textId="55B267B3" w:rsidR="00393120" w:rsidRDefault="009649C7" w:rsidP="001C5A31">
      <w:pPr>
        <w:rPr>
          <w:rFonts w:ascii="Calibri" w:hAnsi="Calibri"/>
        </w:rPr>
      </w:pPr>
      <w:r>
        <w:rPr>
          <w:rFonts w:ascii="Calibri" w:hAnsi="Calibri"/>
        </w:rPr>
        <w:t xml:space="preserve">Generators produce </w:t>
      </w:r>
      <w:r w:rsidR="007F5F2E" w:rsidRPr="007F5F2E">
        <w:rPr>
          <w:rFonts w:ascii="Calibri" w:hAnsi="Calibri"/>
        </w:rPr>
        <w:t xml:space="preserve">extremely </w:t>
      </w:r>
      <w:r w:rsidR="00FC1065">
        <w:rPr>
          <w:rFonts w:ascii="Calibri" w:hAnsi="Calibri"/>
        </w:rPr>
        <w:t>high levels of poisonous carbon monoxide (CO). So much, in fact</w:t>
      </w:r>
      <w:r w:rsidR="00393120">
        <w:rPr>
          <w:rFonts w:ascii="Calibri" w:hAnsi="Calibri"/>
        </w:rPr>
        <w:t xml:space="preserve">, </w:t>
      </w:r>
      <w:r w:rsidR="00FC1065">
        <w:rPr>
          <w:rFonts w:ascii="Calibri" w:hAnsi="Calibri"/>
        </w:rPr>
        <w:t xml:space="preserve">that </w:t>
      </w:r>
      <w:r w:rsidR="00DB3586">
        <w:rPr>
          <w:rFonts w:ascii="Calibri" w:hAnsi="Calibri"/>
        </w:rPr>
        <w:t xml:space="preserve">it can take just a few minutes for the </w:t>
      </w:r>
      <w:r w:rsidR="00393120">
        <w:rPr>
          <w:rFonts w:ascii="Calibri" w:hAnsi="Calibri"/>
        </w:rPr>
        <w:t xml:space="preserve">CO </w:t>
      </w:r>
      <w:r w:rsidR="00552CBD">
        <w:rPr>
          <w:rFonts w:ascii="Calibri" w:hAnsi="Calibri"/>
        </w:rPr>
        <w:t xml:space="preserve">from a portable generator </w:t>
      </w:r>
      <w:r w:rsidR="00DB3586">
        <w:rPr>
          <w:rFonts w:ascii="Calibri" w:hAnsi="Calibri"/>
        </w:rPr>
        <w:t>to</w:t>
      </w:r>
      <w:r w:rsidR="00552CBD">
        <w:rPr>
          <w:rFonts w:ascii="Calibri" w:hAnsi="Calibri"/>
        </w:rPr>
        <w:t xml:space="preserve"> kill</w:t>
      </w:r>
      <w:r w:rsidR="00393120">
        <w:rPr>
          <w:rFonts w:ascii="Calibri" w:hAnsi="Calibri"/>
        </w:rPr>
        <w:t xml:space="preserve"> you and y</w:t>
      </w:r>
      <w:r w:rsidR="00DB3586">
        <w:rPr>
          <w:rFonts w:ascii="Calibri" w:hAnsi="Calibri"/>
        </w:rPr>
        <w:t>our family</w:t>
      </w:r>
      <w:r w:rsidR="00393120">
        <w:rPr>
          <w:rFonts w:ascii="Calibri" w:hAnsi="Calibri"/>
        </w:rPr>
        <w:t>.</w:t>
      </w:r>
      <w:r w:rsidR="00393120" w:rsidRPr="00393120">
        <w:rPr>
          <w:rFonts w:ascii="Calibri" w:hAnsi="Calibri"/>
        </w:rPr>
        <w:t xml:space="preserve"> </w:t>
      </w:r>
      <w:r w:rsidR="007F5F2E" w:rsidRPr="007F5F2E">
        <w:rPr>
          <w:rFonts w:ascii="Calibri" w:hAnsi="Calibri"/>
        </w:rPr>
        <w:t xml:space="preserve">According to </w:t>
      </w:r>
      <w:r w:rsidR="008A6267">
        <w:rPr>
          <w:rFonts w:ascii="Calibri" w:hAnsi="Calibri"/>
        </w:rPr>
        <w:t>the U.S. Consumer Product Safety Commission’s (CPSC)</w:t>
      </w:r>
      <w:r w:rsidR="001C1349">
        <w:rPr>
          <w:rFonts w:ascii="Calibri" w:hAnsi="Calibri"/>
        </w:rPr>
        <w:t xml:space="preserve"> latest data, an average of </w:t>
      </w:r>
      <w:r w:rsidR="00E33FD9">
        <w:rPr>
          <w:rFonts w:ascii="Calibri" w:hAnsi="Calibri"/>
        </w:rPr>
        <w:t xml:space="preserve">65 </w:t>
      </w:r>
      <w:r w:rsidR="001C1349">
        <w:rPr>
          <w:rFonts w:ascii="Calibri" w:hAnsi="Calibri"/>
        </w:rPr>
        <w:t>people die</w:t>
      </w:r>
      <w:r w:rsidR="007F5F2E" w:rsidRPr="007F5F2E">
        <w:rPr>
          <w:rFonts w:ascii="Calibri" w:hAnsi="Calibri"/>
        </w:rPr>
        <w:t xml:space="preserve"> due to CO poisoning </w:t>
      </w:r>
      <w:r w:rsidR="00E33FD9">
        <w:rPr>
          <w:rFonts w:ascii="Calibri" w:hAnsi="Calibri"/>
        </w:rPr>
        <w:t>associated with</w:t>
      </w:r>
      <w:r w:rsidR="00E33FD9" w:rsidRPr="007F5F2E">
        <w:rPr>
          <w:rFonts w:ascii="Calibri" w:hAnsi="Calibri"/>
        </w:rPr>
        <w:t xml:space="preserve"> </w:t>
      </w:r>
      <w:r w:rsidR="007F5F2E" w:rsidRPr="007F5F2E">
        <w:rPr>
          <w:rFonts w:ascii="Calibri" w:hAnsi="Calibri"/>
        </w:rPr>
        <w:t xml:space="preserve">generators each </w:t>
      </w:r>
      <w:r w:rsidR="001C1349">
        <w:rPr>
          <w:rFonts w:ascii="Calibri" w:hAnsi="Calibri"/>
        </w:rPr>
        <w:t xml:space="preserve">year. </w:t>
      </w:r>
      <w:r w:rsidR="007F5F2E" w:rsidRPr="007F5F2E">
        <w:rPr>
          <w:rFonts w:ascii="Calibri" w:hAnsi="Calibri"/>
        </w:rPr>
        <w:t xml:space="preserve">  </w:t>
      </w:r>
      <w:r w:rsidR="0094145A">
        <w:rPr>
          <w:rFonts w:ascii="Calibri" w:hAnsi="Calibri"/>
        </w:rPr>
        <w:t>More than 400 people die each year in the U.S. from carbon monoxide poisoning, according to the Centers for Disease Control and Prevention (CDC).</w:t>
      </w:r>
    </w:p>
    <w:p w14:paraId="1F1704F5" w14:textId="37EC46E7" w:rsidR="00393120" w:rsidRDefault="00DB3586" w:rsidP="001C5A31">
      <w:pPr>
        <w:rPr>
          <w:rFonts w:ascii="Calibri" w:hAnsi="Calibri"/>
        </w:rPr>
      </w:pPr>
      <w:r>
        <w:rPr>
          <w:rFonts w:ascii="Calibri" w:hAnsi="Calibri"/>
        </w:rPr>
        <w:t xml:space="preserve">How can you protect your family and </w:t>
      </w:r>
      <w:r w:rsidR="00393120">
        <w:rPr>
          <w:rFonts w:ascii="Calibri" w:hAnsi="Calibri"/>
        </w:rPr>
        <w:t>prevent this from happening to you</w:t>
      </w:r>
      <w:r w:rsidR="00540E0D">
        <w:rPr>
          <w:rFonts w:ascii="Calibri" w:hAnsi="Calibri"/>
        </w:rPr>
        <w:t>,</w:t>
      </w:r>
      <w:r w:rsidR="00393120">
        <w:rPr>
          <w:rFonts w:ascii="Calibri" w:hAnsi="Calibri"/>
        </w:rPr>
        <w:t xml:space="preserve"> too? </w:t>
      </w:r>
      <w:r w:rsidR="00156EA7">
        <w:rPr>
          <w:rFonts w:ascii="Calibri" w:hAnsi="Calibri"/>
        </w:rPr>
        <w:t>(NAME OF FIRE DEPARTMENT), CPSC</w:t>
      </w:r>
      <w:r w:rsidR="00AE376C">
        <w:rPr>
          <w:rFonts w:ascii="Calibri" w:hAnsi="Calibri"/>
        </w:rPr>
        <w:t xml:space="preserve"> and the National Fire Protection Association </w:t>
      </w:r>
      <w:r w:rsidR="00B4584C">
        <w:rPr>
          <w:rFonts w:ascii="Calibri" w:hAnsi="Calibri"/>
        </w:rPr>
        <w:t xml:space="preserve">(NFPA) </w:t>
      </w:r>
      <w:r w:rsidR="00AE376C">
        <w:rPr>
          <w:rFonts w:ascii="Calibri" w:hAnsi="Calibri"/>
        </w:rPr>
        <w:t>recommend</w:t>
      </w:r>
      <w:r w:rsidR="00B4584C">
        <w:rPr>
          <w:rFonts w:ascii="Calibri" w:hAnsi="Calibri"/>
        </w:rPr>
        <w:t xml:space="preserve"> the following</w:t>
      </w:r>
      <w:r w:rsidR="00AE376C">
        <w:rPr>
          <w:rFonts w:ascii="Calibri" w:hAnsi="Calibri"/>
        </w:rPr>
        <w:t>:</w:t>
      </w:r>
    </w:p>
    <w:p w14:paraId="5125F7F4" w14:textId="5062A684" w:rsidR="00DB3586" w:rsidRDefault="00DB3586" w:rsidP="007F5F2E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Never use a portable generator inside your home, </w:t>
      </w:r>
      <w:r w:rsidR="0018109F">
        <w:rPr>
          <w:rFonts w:ascii="Calibri" w:hAnsi="Calibri"/>
        </w:rPr>
        <w:t xml:space="preserve">garage, basement, crawlspace, shed or </w:t>
      </w:r>
      <w:r w:rsidR="007F5F2E" w:rsidRPr="007F5F2E">
        <w:rPr>
          <w:rFonts w:ascii="Calibri" w:hAnsi="Calibri"/>
        </w:rPr>
        <w:t xml:space="preserve">semi-enclosed area such as </w:t>
      </w:r>
      <w:r w:rsidR="0094533C">
        <w:rPr>
          <w:rFonts w:ascii="Calibri" w:hAnsi="Calibri"/>
        </w:rPr>
        <w:t xml:space="preserve">a </w:t>
      </w:r>
      <w:r w:rsidR="0018109F">
        <w:rPr>
          <w:rFonts w:ascii="Calibri" w:hAnsi="Calibri"/>
        </w:rPr>
        <w:t>porch. CO can seep into the house through open windows</w:t>
      </w:r>
      <w:r w:rsidR="007F5F2E">
        <w:rPr>
          <w:rFonts w:ascii="Calibri" w:hAnsi="Calibri"/>
        </w:rPr>
        <w:t>, doors</w:t>
      </w:r>
      <w:r w:rsidR="0018109F">
        <w:rPr>
          <w:rFonts w:ascii="Calibri" w:hAnsi="Calibri"/>
        </w:rPr>
        <w:t xml:space="preserve"> or </w:t>
      </w:r>
      <w:r w:rsidR="007F5F2E">
        <w:rPr>
          <w:rFonts w:ascii="Calibri" w:hAnsi="Calibri"/>
        </w:rPr>
        <w:t xml:space="preserve">any type of </w:t>
      </w:r>
      <w:r w:rsidR="0018109F">
        <w:rPr>
          <w:rFonts w:ascii="Calibri" w:hAnsi="Calibri"/>
        </w:rPr>
        <w:t>vents.</w:t>
      </w:r>
    </w:p>
    <w:p w14:paraId="38A63A63" w14:textId="7442585F" w:rsidR="00E316E3" w:rsidRDefault="0018109F" w:rsidP="00DB358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Use</w:t>
      </w:r>
      <w:r w:rsidR="00482652">
        <w:rPr>
          <w:rFonts w:ascii="Calibri" w:hAnsi="Calibri"/>
        </w:rPr>
        <w:t xml:space="preserve"> portable</w:t>
      </w:r>
      <w:r w:rsidR="00393120" w:rsidRPr="00DB3586">
        <w:rPr>
          <w:rFonts w:ascii="Calibri" w:hAnsi="Calibri"/>
        </w:rPr>
        <w:t xml:space="preserve"> generators</w:t>
      </w:r>
      <w:r w:rsidR="003E0E85" w:rsidRPr="00DB3586">
        <w:rPr>
          <w:rFonts w:ascii="Calibri" w:hAnsi="Calibri"/>
        </w:rPr>
        <w:t xml:space="preserve"> outside</w:t>
      </w:r>
      <w:r w:rsidR="00393120" w:rsidRPr="00DB3586">
        <w:rPr>
          <w:rFonts w:ascii="Calibri" w:hAnsi="Calibri"/>
        </w:rPr>
        <w:t xml:space="preserve"> only,</w:t>
      </w:r>
      <w:r w:rsidR="00E316E3" w:rsidRPr="00DB3586">
        <w:rPr>
          <w:rFonts w:ascii="Calibri" w:hAnsi="Calibri"/>
        </w:rPr>
        <w:t xml:space="preserve"> at least 20 feet from the house and away from windows, vents and other people’s homes too.</w:t>
      </w:r>
    </w:p>
    <w:p w14:paraId="5C1AAD46" w14:textId="657FE3AD" w:rsidR="0018109F" w:rsidRDefault="0018109F" w:rsidP="00DB358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Use outdoor</w:t>
      </w:r>
      <w:r w:rsidR="0004608F">
        <w:rPr>
          <w:rFonts w:ascii="Calibri" w:hAnsi="Calibri"/>
        </w:rPr>
        <w:t>-</w:t>
      </w:r>
      <w:r>
        <w:rPr>
          <w:rFonts w:ascii="Calibri" w:hAnsi="Calibri"/>
        </w:rPr>
        <w:t>rated long extension cords to run power from the generator into your home.</w:t>
      </w:r>
    </w:p>
    <w:p w14:paraId="067630F2" w14:textId="69B92CB4" w:rsidR="0018109F" w:rsidRDefault="0018109F" w:rsidP="00DB358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Install carbon monoxide alarms in your home, one on every level and outside each </w:t>
      </w:r>
      <w:r w:rsidR="00EA2352">
        <w:rPr>
          <w:rFonts w:ascii="Calibri" w:hAnsi="Calibri"/>
        </w:rPr>
        <w:t xml:space="preserve">separate </w:t>
      </w:r>
      <w:r>
        <w:rPr>
          <w:rFonts w:ascii="Calibri" w:hAnsi="Calibri"/>
        </w:rPr>
        <w:t>sleeping area.</w:t>
      </w:r>
      <w:r w:rsidR="00E46926">
        <w:rPr>
          <w:rFonts w:ascii="Calibri" w:hAnsi="Calibri"/>
        </w:rPr>
        <w:t xml:space="preserve"> </w:t>
      </w:r>
      <w:r w:rsidR="00E46926" w:rsidRPr="005A6552">
        <w:rPr>
          <w:rFonts w:cstheme="minorHAnsi"/>
        </w:rPr>
        <w:t>If you choose a plug-in type CO alarm, make sure that it also has battery backup.</w:t>
      </w:r>
      <w:r w:rsidR="00E469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libri" w:hAnsi="Calibri"/>
        </w:rPr>
        <w:t xml:space="preserve">Test </w:t>
      </w:r>
      <w:r w:rsidR="0004608F">
        <w:rPr>
          <w:rFonts w:ascii="Calibri" w:hAnsi="Calibri"/>
        </w:rPr>
        <w:t xml:space="preserve">alarms </w:t>
      </w:r>
      <w:r>
        <w:rPr>
          <w:rFonts w:ascii="Calibri" w:hAnsi="Calibri"/>
        </w:rPr>
        <w:t xml:space="preserve">monthly. Replace </w:t>
      </w:r>
      <w:r w:rsidR="0004608F">
        <w:rPr>
          <w:rFonts w:ascii="Calibri" w:hAnsi="Calibri"/>
        </w:rPr>
        <w:t>them if they fail to respond correctly when tested.</w:t>
      </w:r>
    </w:p>
    <w:p w14:paraId="7F407792" w14:textId="5C7EF497" w:rsidR="0018109F" w:rsidRDefault="009649C7" w:rsidP="00DB358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If you start to feel sick, dizzy or weak while a</w:t>
      </w:r>
      <w:r w:rsidR="009D3B5C">
        <w:rPr>
          <w:rFonts w:ascii="Calibri" w:hAnsi="Calibri"/>
        </w:rPr>
        <w:t xml:space="preserve"> portable</w:t>
      </w:r>
      <w:r>
        <w:rPr>
          <w:rFonts w:ascii="Calibri" w:hAnsi="Calibri"/>
        </w:rPr>
        <w:t xml:space="preserve"> generator</w:t>
      </w:r>
      <w:r w:rsidR="009D3B5C">
        <w:rPr>
          <w:rFonts w:ascii="Calibri" w:hAnsi="Calibri"/>
        </w:rPr>
        <w:t xml:space="preserve"> is in use</w:t>
      </w:r>
      <w:r>
        <w:rPr>
          <w:rFonts w:ascii="Calibri" w:hAnsi="Calibri"/>
        </w:rPr>
        <w:t xml:space="preserve">, get </w:t>
      </w:r>
      <w:r w:rsidR="005A6552">
        <w:rPr>
          <w:rFonts w:ascii="Calibri" w:hAnsi="Calibri"/>
        </w:rPr>
        <w:t xml:space="preserve">outside </w:t>
      </w:r>
      <w:r>
        <w:rPr>
          <w:rFonts w:ascii="Calibri" w:hAnsi="Calibri"/>
        </w:rPr>
        <w:t>to fresh air right away. Then call 911.</w:t>
      </w:r>
      <w:r w:rsidR="0021682E">
        <w:rPr>
          <w:rFonts w:ascii="Calibri" w:hAnsi="Calibri"/>
        </w:rPr>
        <w:t xml:space="preserve"> If you live in an area without access to 911, call your fire department.</w:t>
      </w:r>
    </w:p>
    <w:p w14:paraId="3EFBF536" w14:textId="76E70DF8" w:rsidR="007F5F2E" w:rsidRPr="007F5F2E" w:rsidRDefault="007F5F2E" w:rsidP="007F5F2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7F5F2E">
        <w:rPr>
          <w:rFonts w:ascii="Calibri" w:hAnsi="Calibri"/>
        </w:rPr>
        <w:t>Never enter</w:t>
      </w:r>
      <w:r w:rsidR="0094533C">
        <w:rPr>
          <w:rFonts w:ascii="Calibri" w:hAnsi="Calibri"/>
        </w:rPr>
        <w:t xml:space="preserve"> an enclosed or semi-enclosed </w:t>
      </w:r>
      <w:r w:rsidRPr="007F5F2E">
        <w:rPr>
          <w:rFonts w:ascii="Calibri" w:hAnsi="Calibri"/>
        </w:rPr>
        <w:t xml:space="preserve">area where a generator is or has been operating. Lethal levels of CO can still be present for several hours after a generator has </w:t>
      </w:r>
      <w:r w:rsidR="0094533C">
        <w:rPr>
          <w:rFonts w:ascii="Calibri" w:hAnsi="Calibri"/>
        </w:rPr>
        <w:t>stopped running.</w:t>
      </w:r>
    </w:p>
    <w:p w14:paraId="52DB824A" w14:textId="77777777" w:rsidR="007F5F2E" w:rsidRPr="007F5F2E" w:rsidRDefault="007F5F2E" w:rsidP="007F5F2E">
      <w:pPr>
        <w:ind w:left="360"/>
        <w:rPr>
          <w:rFonts w:ascii="Calibri" w:hAnsi="Calibri"/>
        </w:rPr>
      </w:pPr>
    </w:p>
    <w:p w14:paraId="67381D10" w14:textId="2C827CEB" w:rsidR="001C5A31" w:rsidRPr="00C22856" w:rsidRDefault="001C5A31" w:rsidP="001C5A31">
      <w:pPr>
        <w:rPr>
          <w:rFonts w:ascii="Calibri" w:hAnsi="Calibri"/>
        </w:rPr>
      </w:pPr>
      <w:r w:rsidRPr="00C22856">
        <w:rPr>
          <w:rFonts w:ascii="Calibri" w:hAnsi="Calibri"/>
          <w:b/>
        </w:rPr>
        <w:t>(NAME OF FIRE DEPARTMENT)</w:t>
      </w:r>
      <w:r w:rsidRPr="00C22856">
        <w:rPr>
          <w:rFonts w:ascii="Calibri" w:hAnsi="Calibri"/>
        </w:rPr>
        <w:t xml:space="preserve"> wants residents of </w:t>
      </w:r>
      <w:r w:rsidRPr="00C22856">
        <w:rPr>
          <w:rFonts w:ascii="Calibri" w:hAnsi="Calibri"/>
          <w:b/>
        </w:rPr>
        <w:t>(CITY/TOWN)</w:t>
      </w:r>
      <w:r w:rsidRPr="00C22856">
        <w:rPr>
          <w:rFonts w:ascii="Calibri" w:hAnsi="Calibri"/>
        </w:rPr>
        <w:t xml:space="preserve"> to </w:t>
      </w:r>
      <w:r w:rsidR="009649C7">
        <w:rPr>
          <w:rFonts w:ascii="Calibri" w:hAnsi="Calibri"/>
        </w:rPr>
        <w:t>know that you cannot see or s</w:t>
      </w:r>
      <w:bookmarkStart w:id="0" w:name="_GoBack"/>
      <w:bookmarkEnd w:id="0"/>
      <w:r w:rsidR="009649C7">
        <w:rPr>
          <w:rFonts w:ascii="Calibri" w:hAnsi="Calibri"/>
        </w:rPr>
        <w:t xml:space="preserve">mell deadly CO. </w:t>
      </w:r>
      <w:r w:rsidR="00AE54F4">
        <w:rPr>
          <w:rFonts w:ascii="Calibri" w:hAnsi="Calibri"/>
        </w:rPr>
        <w:t xml:space="preserve"> </w:t>
      </w:r>
      <w:r w:rsidR="003F0911">
        <w:rPr>
          <w:rFonts w:ascii="Calibri" w:hAnsi="Calibri"/>
        </w:rPr>
        <w:t>If you</w:t>
      </w:r>
      <w:r w:rsidR="004F3724">
        <w:rPr>
          <w:rFonts w:ascii="Calibri" w:hAnsi="Calibri"/>
        </w:rPr>
        <w:t xml:space="preserve"> use a portable generator when the power goes out, make s</w:t>
      </w:r>
      <w:r w:rsidR="003F0911">
        <w:rPr>
          <w:rFonts w:ascii="Calibri" w:hAnsi="Calibri"/>
        </w:rPr>
        <w:t>ure you use it safely</w:t>
      </w:r>
      <w:r w:rsidR="0004608F">
        <w:rPr>
          <w:rFonts w:ascii="Calibri" w:hAnsi="Calibri"/>
        </w:rPr>
        <w:t>.</w:t>
      </w:r>
    </w:p>
    <w:p w14:paraId="6EBFE6EC" w14:textId="77777777" w:rsidR="001C5A31" w:rsidRPr="00C22856" w:rsidRDefault="001C5A31" w:rsidP="001C5A31">
      <w:pPr>
        <w:rPr>
          <w:rFonts w:ascii="Calibri" w:hAnsi="Calibri"/>
        </w:rPr>
      </w:pPr>
    </w:p>
    <w:p w14:paraId="60447EF9" w14:textId="6FFABE92" w:rsidR="00A90B24" w:rsidRDefault="001C5A31" w:rsidP="000B2E93">
      <w:r w:rsidRPr="00C22856">
        <w:rPr>
          <w:rFonts w:ascii="Calibri" w:hAnsi="Calibri"/>
          <w:b/>
        </w:rPr>
        <w:t>(YOUR NAME/TITLE)</w:t>
      </w:r>
    </w:p>
    <w:sectPr w:rsidR="00A9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304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1E40"/>
    <w:multiLevelType w:val="hybridMultilevel"/>
    <w:tmpl w:val="16B47728"/>
    <w:lvl w:ilvl="0" w:tplc="92147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12687"/>
    <w:multiLevelType w:val="hybridMultilevel"/>
    <w:tmpl w:val="7FD0E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xton, Lisa">
    <w15:presenceInfo w15:providerId="AD" w15:userId="S-1-5-21-1236886466-2084700185-618671499-2500"/>
  </w15:person>
  <w15:person w15:author="Ahrens, Marty">
    <w15:presenceInfo w15:providerId="AD" w15:userId="S-1-5-21-1236886466-2084700185-618671499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24"/>
    <w:rsid w:val="0004608F"/>
    <w:rsid w:val="00062E8A"/>
    <w:rsid w:val="000B2E93"/>
    <w:rsid w:val="00150924"/>
    <w:rsid w:val="00156EA7"/>
    <w:rsid w:val="0018109F"/>
    <w:rsid w:val="001C1349"/>
    <w:rsid w:val="001C5A31"/>
    <w:rsid w:val="0021682E"/>
    <w:rsid w:val="002456D3"/>
    <w:rsid w:val="00393120"/>
    <w:rsid w:val="003A41C7"/>
    <w:rsid w:val="003E0E85"/>
    <w:rsid w:val="003F0911"/>
    <w:rsid w:val="004156E1"/>
    <w:rsid w:val="00482652"/>
    <w:rsid w:val="004F3724"/>
    <w:rsid w:val="00500CE2"/>
    <w:rsid w:val="005233B0"/>
    <w:rsid w:val="00533FEB"/>
    <w:rsid w:val="00540E0D"/>
    <w:rsid w:val="00552CBD"/>
    <w:rsid w:val="00555101"/>
    <w:rsid w:val="005A6552"/>
    <w:rsid w:val="005E1A75"/>
    <w:rsid w:val="00783849"/>
    <w:rsid w:val="00783896"/>
    <w:rsid w:val="007F5F2E"/>
    <w:rsid w:val="008538BA"/>
    <w:rsid w:val="00895CC5"/>
    <w:rsid w:val="008A6267"/>
    <w:rsid w:val="0094145A"/>
    <w:rsid w:val="0094533C"/>
    <w:rsid w:val="009649C7"/>
    <w:rsid w:val="0096519D"/>
    <w:rsid w:val="009D3B5C"/>
    <w:rsid w:val="00A70769"/>
    <w:rsid w:val="00A90B24"/>
    <w:rsid w:val="00AE376C"/>
    <w:rsid w:val="00AE54F4"/>
    <w:rsid w:val="00B4584C"/>
    <w:rsid w:val="00B707A2"/>
    <w:rsid w:val="00B9356F"/>
    <w:rsid w:val="00BE76B6"/>
    <w:rsid w:val="00C5589C"/>
    <w:rsid w:val="00DB3586"/>
    <w:rsid w:val="00E316E3"/>
    <w:rsid w:val="00E33FD9"/>
    <w:rsid w:val="00E46926"/>
    <w:rsid w:val="00E9452B"/>
    <w:rsid w:val="00EA2352"/>
    <w:rsid w:val="00ED7B9B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9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20"/>
    <w:pPr>
      <w:ind w:left="720"/>
      <w:contextualSpacing/>
    </w:pPr>
  </w:style>
  <w:style w:type="paragraph" w:styleId="Revision">
    <w:name w:val="Revision"/>
    <w:hidden/>
    <w:uiPriority w:val="99"/>
    <w:semiHidden/>
    <w:rsid w:val="000460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20"/>
    <w:pPr>
      <w:ind w:left="720"/>
      <w:contextualSpacing/>
    </w:pPr>
  </w:style>
  <w:style w:type="paragraph" w:styleId="Revision">
    <w:name w:val="Revision"/>
    <w:hidden/>
    <w:uiPriority w:val="99"/>
    <w:semiHidden/>
    <w:rsid w:val="000460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rom xmlns="b6ad9a2f-e5e8-49ff-90e6-e50cc4194f70">
      <UserInfo>
        <DisplayName>Davis, Patty</DisplayName>
        <AccountId>464</AccountId>
        <AccountType/>
      </UserInfo>
    </From>
    <Purpose xmlns="fa6bbc81-7e04-44dd-b62d-76690d26542c" xsi:nil="true"/>
    <Directorate xmlns="b6ad9a2f-e5e8-49ff-90e6-e50cc4194f70">Public Affairs - EXPA</Directorate>
    <Due_x0020_Date xmlns="b6ad9a2f-e5e8-49ff-90e6-e50cc4194f70">2014-09-12T04:00:00+00:00</Du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DB532A79ACA4B964A65DB33C31189" ma:contentTypeVersion="19" ma:contentTypeDescription="Create a new document." ma:contentTypeScope="" ma:versionID="e381806231c3d541c89719a9a7919bec">
  <xsd:schema xmlns:xsd="http://www.w3.org/2001/XMLSchema" xmlns:p="http://schemas.microsoft.com/office/2006/metadata/properties" xmlns:ns2="b6ad9a2f-e5e8-49ff-90e6-e50cc4194f70" xmlns:ns3="fa6bbc81-7e04-44dd-b62d-76690d26542c" targetNamespace="http://schemas.microsoft.com/office/2006/metadata/properties" ma:root="true" ma:fieldsID="617949dd681207f0c7ea0e557942fd54" ns2:_="" ns3:_="">
    <xsd:import namespace="b6ad9a2f-e5e8-49ff-90e6-e50cc4194f70"/>
    <xsd:import namespace="fa6bbc81-7e04-44dd-b62d-76690d26542c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Due_x0020_Date" minOccurs="0"/>
                <xsd:element ref="ns3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ad9a2f-e5e8-49ff-90e6-e50cc4194f70" elementFormDefault="qualified">
    <xsd:import namespace="http://schemas.microsoft.com/office/2006/documentManagement/types"/>
    <xsd:element name="Directorate" ma:index="8" ma:displayName="Directorate" ma:default="" ma:description="Originating Office" ma:format="Dropdown" ma:internalName="Directorate">
      <xsd:simpleType>
        <xsd:restriction base="dms:Choice">
          <xsd:enumeration value="Office of R. Adler"/>
          <xsd:enumeration value="Office of A. Buerkle"/>
          <xsd:enumeration value="Office of M. Robinson"/>
          <xsd:enumeration value="Compliance - EXC"/>
          <xsd:enumeration value="Congressional Relations - OCR"/>
          <xsd:enumeration value="Economics - EC"/>
          <xsd:enumeration value="Engineering Sciences - ES"/>
          <xsd:enumeration value="Epidemiology - EP"/>
          <xsd:enumeration value="EEO - OEO"/>
          <xsd:enumeration value="Executive Director - OEX"/>
          <xsd:enumeration value="Facilities Services - EXFS"/>
          <xsd:enumeration value="Financial Mgmt - EXFM"/>
          <xsd:enumeration value="General Counsel - OGC"/>
          <xsd:enumeration value="Global Outreach - EXGO"/>
          <xsd:enumeration value="Hazard ID and Reduction - EXHR"/>
          <xsd:enumeration value="Health Sciences - HS"/>
          <xsd:enumeration value="Human Resources - EXRM"/>
          <xsd:enumeration value="Import Surveillance - EXIS"/>
          <xsd:enumeration value="Information Technology - EXIT"/>
          <xsd:enumeration value="Inspector General - OIG"/>
          <xsd:enumeration value="International Programs - EXIP"/>
          <xsd:enumeration value="Laboratory Sciences - LS"/>
          <xsd:enumeration value="Office of the Secretary - OS"/>
          <xsd:enumeration value="Public Affairs - EXPA"/>
        </xsd:restriction>
      </xsd:simpleType>
    </xsd:element>
    <xsd:element name="From" ma:index="9" ma:displayName="Project Manager" ma:description="Person wanting the document cleared" ma:list="UserInfo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10" nillable="true" ma:displayName="Due Date" ma:format="DateOnly" ma:internalName="Due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a6bbc81-7e04-44dd-b62d-76690d26542c" elementFormDefault="qualified">
    <xsd:import namespace="http://schemas.microsoft.com/office/2006/documentManagement/types"/>
    <xsd:element name="Purpose" ma:index="12" nillable="true" ma:displayName="Purpose" ma:description="The intended audience/purpose" ma:internalName="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4AA9FF8-5780-4DF9-8165-D4BB769B59B2}">
  <ds:schemaRefs>
    <ds:schemaRef ds:uri="http://schemas.microsoft.com/office/2006/metadata/properties"/>
    <ds:schemaRef ds:uri="b6ad9a2f-e5e8-49ff-90e6-e50cc4194f70"/>
    <ds:schemaRef ds:uri="fa6bbc81-7e04-44dd-b62d-76690d26542c"/>
  </ds:schemaRefs>
</ds:datastoreItem>
</file>

<file path=customXml/itemProps2.xml><?xml version="1.0" encoding="utf-8"?>
<ds:datastoreItem xmlns:ds="http://schemas.openxmlformats.org/officeDocument/2006/customXml" ds:itemID="{E120330C-B676-4806-93CB-5AC3EF644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E06B0-EBD5-4344-AEE1-95E39D8C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9a2f-e5e8-49ff-90e6-e50cc4194f70"/>
    <ds:schemaRef ds:uri="fa6bbc81-7e04-44dd-b62d-76690d2654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Toolkit OpEd Generator Safety</vt:lpstr>
    </vt:vector>
  </TitlesOfParts>
  <Company>US CPSC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Toolkit OpEd Generator Safety</dc:title>
  <dc:creator>CUSB</dc:creator>
  <cp:lastModifiedBy>pdavis</cp:lastModifiedBy>
  <cp:revision>16</cp:revision>
  <cp:lastPrinted>2014-10-02T14:26:00Z</cp:lastPrinted>
  <dcterms:created xsi:type="dcterms:W3CDTF">2014-09-14T02:36:00Z</dcterms:created>
  <dcterms:modified xsi:type="dcterms:W3CDTF">2014-10-23T12:32:00Z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0x010100338DB532A79ACA4B964A65DB33C31189</vt:lpwstr>
  </property>
</Properties>
</file>